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58691" w14:textId="5F05B657" w:rsidR="00B139DB" w:rsidRPr="00D74E1A" w:rsidRDefault="00B139DB" w:rsidP="00B139DB">
      <w:pPr>
        <w:pStyle w:val="1"/>
        <w:rPr>
          <w:b/>
          <w:bCs/>
        </w:rPr>
      </w:pPr>
      <w:bookmarkStart w:id="0" w:name="bookmark4"/>
      <w:bookmarkStart w:id="1" w:name="bookmark5"/>
      <w:bookmarkStart w:id="2" w:name="bookmark6"/>
      <w:bookmarkStart w:id="3" w:name="bookmark3"/>
      <w:r w:rsidRPr="00D74E1A">
        <w:rPr>
          <w:b/>
          <w:bCs/>
        </w:rPr>
        <w:t>0</w:t>
      </w:r>
      <w:r w:rsidR="00D74E1A" w:rsidRPr="00D74E1A">
        <w:rPr>
          <w:b/>
          <w:bCs/>
        </w:rPr>
        <w:t>2</w:t>
      </w:r>
      <w:r w:rsidRPr="00D74E1A">
        <w:rPr>
          <w:b/>
          <w:bCs/>
        </w:rPr>
        <w:t xml:space="preserve">. </w:t>
      </w:r>
      <w:r w:rsidR="00D74E1A">
        <w:rPr>
          <w:b/>
          <w:bCs/>
        </w:rPr>
        <w:t>Куда обращаться при нарушении прав</w:t>
      </w:r>
    </w:p>
    <w:bookmarkEnd w:id="0"/>
    <w:bookmarkEnd w:id="1"/>
    <w:bookmarkEnd w:id="2"/>
    <w:bookmarkEnd w:id="3"/>
    <w:p w14:paraId="4310F8F3" w14:textId="7F2CDC20" w:rsidR="00B139DB" w:rsidRPr="00D74E1A" w:rsidRDefault="00D74E1A" w:rsidP="00B139DB">
      <w:pPr>
        <w:pStyle w:val="20"/>
        <w:keepNext/>
        <w:keepLines/>
        <w:spacing w:before="260"/>
        <w:jc w:val="left"/>
        <w:rPr>
          <w:rFonts w:ascii="PT Astra Sans" w:hAnsi="PT Astra Sans"/>
        </w:rPr>
      </w:pPr>
      <w:r>
        <w:rPr>
          <w:rFonts w:ascii="PT Astra Sans" w:hAnsi="PT Astra Sans"/>
          <w:color w:val="000000"/>
        </w:rPr>
        <w:t>Защита прав потребителя финансовых услуг</w:t>
      </w:r>
    </w:p>
    <w:p w14:paraId="1A46D9E0" w14:textId="42BBD29A" w:rsidR="00D74E1A" w:rsidRPr="00D74E1A" w:rsidRDefault="00D74E1A" w:rsidP="00854D24">
      <w:pPr>
        <w:pStyle w:val="11"/>
        <w:numPr>
          <w:ilvl w:val="0"/>
          <w:numId w:val="2"/>
        </w:numPr>
        <w:tabs>
          <w:tab w:val="left" w:pos="681"/>
        </w:tabs>
        <w:spacing w:line="353" w:lineRule="auto"/>
        <w:ind w:hanging="436"/>
        <w:jc w:val="both"/>
        <w:rPr>
          <w:rFonts w:ascii="PT Astra Sans" w:hAnsi="PT Astra Sans"/>
          <w:b/>
          <w:bCs/>
        </w:rPr>
      </w:pPr>
      <w:r w:rsidRPr="00D74E1A">
        <w:rPr>
          <w:rFonts w:ascii="PT Astra Sans" w:hAnsi="PT Astra Sans"/>
          <w:b/>
          <w:bCs/>
        </w:rPr>
        <w:t>Федеральная служба по надзору в сфере защиты прав потребителей и благополучия человека (Роспотребнадзор)</w:t>
      </w:r>
      <w:r w:rsidRPr="00D74E1A">
        <w:rPr>
          <w:rFonts w:ascii="PT Astra Sans" w:hAnsi="PT Astra Sans"/>
          <w:b/>
          <w:bCs/>
        </w:rPr>
        <w:tab/>
      </w:r>
    </w:p>
    <w:p w14:paraId="02F455D9" w14:textId="179BCCF1" w:rsidR="00D74E1A" w:rsidRDefault="00D74E1A" w:rsidP="0003327F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D74E1A">
        <w:rPr>
          <w:rFonts w:ascii="PT Astra Sans" w:hAnsi="PT Astra Sans"/>
        </w:rPr>
        <w:t>Выработка и реализация государственной политики, и нормативное правовое регулирование в сфере защиты прав потребителей, организация и осуществление федерального государственного надзора в области защиты прав потребителей</w:t>
      </w:r>
      <w:r w:rsidR="0094576E">
        <w:rPr>
          <w:rFonts w:ascii="PT Astra Sans" w:hAnsi="PT Astra Sans"/>
        </w:rPr>
        <w:t>.</w:t>
      </w:r>
    </w:p>
    <w:p w14:paraId="1549DA1E" w14:textId="331DB9D7" w:rsidR="00D74E1A" w:rsidRPr="00D74E1A" w:rsidRDefault="00D74E1A" w:rsidP="00854D24">
      <w:pPr>
        <w:pStyle w:val="11"/>
        <w:numPr>
          <w:ilvl w:val="0"/>
          <w:numId w:val="2"/>
        </w:numPr>
        <w:tabs>
          <w:tab w:val="left" w:pos="681"/>
        </w:tabs>
        <w:spacing w:line="353" w:lineRule="auto"/>
        <w:ind w:hanging="436"/>
        <w:jc w:val="both"/>
        <w:rPr>
          <w:rFonts w:ascii="PT Astra Sans" w:hAnsi="PT Astra Sans"/>
          <w:b/>
          <w:bCs/>
        </w:rPr>
      </w:pPr>
      <w:r w:rsidRPr="00D74E1A">
        <w:rPr>
          <w:rFonts w:ascii="PT Astra Sans" w:hAnsi="PT Astra Sans"/>
          <w:b/>
          <w:bCs/>
        </w:rPr>
        <w:t xml:space="preserve">Центральный банк </w:t>
      </w:r>
      <w:r w:rsidR="0003327F">
        <w:rPr>
          <w:rFonts w:ascii="PT Astra Sans" w:hAnsi="PT Astra Sans"/>
          <w:b/>
          <w:bCs/>
        </w:rPr>
        <w:t>РФ</w:t>
      </w:r>
      <w:r w:rsidRPr="00D74E1A">
        <w:rPr>
          <w:rFonts w:ascii="PT Astra Sans" w:hAnsi="PT Astra Sans"/>
          <w:b/>
          <w:bCs/>
        </w:rPr>
        <w:t xml:space="preserve"> (Банк России)</w:t>
      </w:r>
    </w:p>
    <w:p w14:paraId="17171F73" w14:textId="483AECD0" w:rsidR="00D74E1A" w:rsidRDefault="00D74E1A" w:rsidP="0003327F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D74E1A">
        <w:rPr>
          <w:rFonts w:ascii="PT Astra Sans" w:hAnsi="PT Astra Sans"/>
        </w:rPr>
        <w:t xml:space="preserve">С 01.09.2013 г. </w:t>
      </w:r>
      <w:r>
        <w:rPr>
          <w:rFonts w:ascii="PT Astra Sans" w:hAnsi="PT Astra Sans"/>
        </w:rPr>
        <w:t>–</w:t>
      </w:r>
      <w:r w:rsidRPr="00D74E1A">
        <w:rPr>
          <w:rFonts w:ascii="PT Astra Sans" w:hAnsi="PT Astra Sans"/>
        </w:rPr>
        <w:t xml:space="preserve"> единый регулятор на финансовых рынках, обеспечивающий стабильность и развитие национальной платежной системы и финансового рынка Российской Федерации, а также защиту интересов вкладчиков и кредиторов</w:t>
      </w:r>
      <w:r w:rsidR="0094576E">
        <w:rPr>
          <w:rFonts w:ascii="PT Astra Sans" w:hAnsi="PT Astra Sans"/>
        </w:rPr>
        <w:t>.</w:t>
      </w:r>
    </w:p>
    <w:p w14:paraId="7ABD6330" w14:textId="239DAB64" w:rsidR="001E716A" w:rsidRPr="001E716A" w:rsidRDefault="001E716A" w:rsidP="00854D24">
      <w:pPr>
        <w:pStyle w:val="11"/>
        <w:numPr>
          <w:ilvl w:val="0"/>
          <w:numId w:val="2"/>
        </w:numPr>
        <w:tabs>
          <w:tab w:val="left" w:pos="681"/>
        </w:tabs>
        <w:spacing w:line="353" w:lineRule="auto"/>
        <w:ind w:hanging="436"/>
        <w:jc w:val="both"/>
        <w:rPr>
          <w:rFonts w:ascii="PT Astra Sans" w:hAnsi="PT Astra Sans"/>
          <w:b/>
          <w:bCs/>
        </w:rPr>
      </w:pPr>
      <w:r w:rsidRPr="001E716A">
        <w:rPr>
          <w:rFonts w:ascii="PT Astra Sans" w:hAnsi="PT Astra Sans"/>
          <w:b/>
          <w:bCs/>
        </w:rPr>
        <w:t xml:space="preserve">Министерство финансов </w:t>
      </w:r>
      <w:r w:rsidR="0003327F">
        <w:rPr>
          <w:rFonts w:ascii="PT Astra Sans" w:hAnsi="PT Astra Sans"/>
          <w:b/>
          <w:bCs/>
        </w:rPr>
        <w:t>РФ</w:t>
      </w:r>
      <w:r w:rsidRPr="001E716A">
        <w:rPr>
          <w:rFonts w:ascii="PT Astra Sans" w:hAnsi="PT Astra Sans"/>
          <w:b/>
          <w:bCs/>
        </w:rPr>
        <w:t xml:space="preserve"> (Минфин России)</w:t>
      </w:r>
    </w:p>
    <w:p w14:paraId="6EA12A63" w14:textId="0B68A2D1" w:rsidR="00A24DE3" w:rsidRDefault="001E716A" w:rsidP="0003327F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1E716A">
        <w:rPr>
          <w:rFonts w:ascii="PT Astra Sans" w:hAnsi="PT Astra Sans"/>
        </w:rPr>
        <w:t>Выработка государственной политики и нормативное правовое регулирование в сфере страховой, валютной, банковской деятельности, кредитной кооперации, микрофинансовой деятельности, финансовых рынков, государственного регулирования деятельности негосударственных пенсионных фондов, управляющих компаний</w:t>
      </w:r>
      <w:r w:rsidR="0094576E">
        <w:rPr>
          <w:rFonts w:ascii="PT Astra Sans" w:hAnsi="PT Astra Sans"/>
        </w:rPr>
        <w:t>.</w:t>
      </w:r>
    </w:p>
    <w:p w14:paraId="54AC3AEA" w14:textId="00C93378" w:rsidR="00F87DFF" w:rsidRPr="00F87DFF" w:rsidRDefault="00F87DFF" w:rsidP="00F87DFF">
      <w:pPr>
        <w:pStyle w:val="11"/>
        <w:numPr>
          <w:ilvl w:val="0"/>
          <w:numId w:val="2"/>
        </w:numPr>
        <w:tabs>
          <w:tab w:val="left" w:pos="681"/>
        </w:tabs>
        <w:spacing w:line="353" w:lineRule="auto"/>
        <w:ind w:hanging="436"/>
        <w:jc w:val="both"/>
        <w:rPr>
          <w:rFonts w:ascii="PT Astra Sans" w:hAnsi="PT Astra Sans"/>
          <w:b/>
          <w:bCs/>
        </w:rPr>
      </w:pPr>
      <w:r w:rsidRPr="00F87DFF">
        <w:rPr>
          <w:rFonts w:ascii="PT Astra Sans" w:hAnsi="PT Astra Sans"/>
          <w:b/>
          <w:bCs/>
        </w:rPr>
        <w:t xml:space="preserve">Федеральная антимонопольная служба </w:t>
      </w:r>
      <w:r w:rsidR="0003327F">
        <w:rPr>
          <w:rFonts w:ascii="PT Astra Sans" w:hAnsi="PT Astra Sans"/>
          <w:b/>
          <w:bCs/>
        </w:rPr>
        <w:t>РФ</w:t>
      </w:r>
      <w:r w:rsidRPr="00F87DFF">
        <w:rPr>
          <w:rFonts w:ascii="PT Astra Sans" w:hAnsi="PT Astra Sans"/>
          <w:b/>
          <w:bCs/>
        </w:rPr>
        <w:t xml:space="preserve"> (ФАС России)</w:t>
      </w:r>
    </w:p>
    <w:p w14:paraId="605FE04D" w14:textId="315E5827" w:rsidR="00F87DFF" w:rsidRDefault="00F87DFF" w:rsidP="0003327F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87DFF">
        <w:rPr>
          <w:rFonts w:ascii="PT Astra Sans" w:hAnsi="PT Astra Sans"/>
        </w:rPr>
        <w:t>Антимонопольное регулирование, контроль и надзор за соблюдением законодательства в сфере защиты конкуренции на рынке финансовых услуг, а также государственный надзор за соблюдением законодательства о рекламе</w:t>
      </w:r>
      <w:r w:rsidR="0094576E">
        <w:rPr>
          <w:rFonts w:ascii="PT Astra Sans" w:hAnsi="PT Astra Sans"/>
        </w:rPr>
        <w:t>.</w:t>
      </w:r>
    </w:p>
    <w:p w14:paraId="5E3D27E9" w14:textId="5C3165A3" w:rsidR="00F87DFF" w:rsidRPr="00F87DFF" w:rsidRDefault="00F87DFF" w:rsidP="00F87DFF">
      <w:pPr>
        <w:pStyle w:val="11"/>
        <w:numPr>
          <w:ilvl w:val="0"/>
          <w:numId w:val="2"/>
        </w:numPr>
        <w:tabs>
          <w:tab w:val="left" w:pos="681"/>
        </w:tabs>
        <w:spacing w:line="353" w:lineRule="auto"/>
        <w:ind w:hanging="436"/>
        <w:jc w:val="both"/>
        <w:rPr>
          <w:rFonts w:ascii="PT Astra Sans" w:hAnsi="PT Astra Sans"/>
          <w:b/>
          <w:bCs/>
        </w:rPr>
      </w:pPr>
      <w:r w:rsidRPr="00F87DFF">
        <w:rPr>
          <w:rFonts w:ascii="PT Astra Sans" w:hAnsi="PT Astra Sans"/>
          <w:b/>
          <w:bCs/>
        </w:rPr>
        <w:t>Федеральная</w:t>
      </w:r>
      <w:r w:rsidRPr="00F87DFF">
        <w:rPr>
          <w:rFonts w:ascii="PT Astra Sans" w:hAnsi="PT Astra Sans"/>
          <w:b/>
          <w:bCs/>
        </w:rPr>
        <w:t xml:space="preserve"> </w:t>
      </w:r>
      <w:r w:rsidRPr="00F87DFF">
        <w:rPr>
          <w:rFonts w:ascii="PT Astra Sans" w:hAnsi="PT Astra Sans"/>
          <w:b/>
          <w:bCs/>
        </w:rPr>
        <w:t>налоговая</w:t>
      </w:r>
      <w:r w:rsidRPr="00F87DFF">
        <w:rPr>
          <w:rFonts w:ascii="PT Astra Sans" w:hAnsi="PT Astra Sans"/>
          <w:b/>
          <w:bCs/>
        </w:rPr>
        <w:t xml:space="preserve"> </w:t>
      </w:r>
      <w:r w:rsidRPr="00F87DFF">
        <w:rPr>
          <w:rFonts w:ascii="PT Astra Sans" w:hAnsi="PT Astra Sans"/>
          <w:b/>
          <w:bCs/>
        </w:rPr>
        <w:t xml:space="preserve">служба </w:t>
      </w:r>
      <w:r w:rsidR="0003327F">
        <w:rPr>
          <w:rFonts w:ascii="PT Astra Sans" w:hAnsi="PT Astra Sans"/>
          <w:b/>
          <w:bCs/>
        </w:rPr>
        <w:t>РФ</w:t>
      </w:r>
      <w:r w:rsidRPr="00F87DFF">
        <w:rPr>
          <w:rFonts w:ascii="PT Astra Sans" w:hAnsi="PT Astra Sans"/>
          <w:b/>
          <w:bCs/>
        </w:rPr>
        <w:t xml:space="preserve"> (ФНС России)</w:t>
      </w:r>
    </w:p>
    <w:p w14:paraId="0119ABFA" w14:textId="2E12AF15" w:rsidR="00D74E1A" w:rsidRDefault="00F87DFF" w:rsidP="0003327F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87DFF">
        <w:rPr>
          <w:rFonts w:ascii="PT Astra Sans" w:hAnsi="PT Astra Sans"/>
        </w:rPr>
        <w:t>Контроль и надзор над соблюдением требований к контрольно-кассовой технике, порядком и условиями ее регистрации и применения</w:t>
      </w:r>
      <w:r w:rsidR="0094576E">
        <w:rPr>
          <w:rFonts w:ascii="PT Astra Sans" w:hAnsi="PT Astra Sans"/>
        </w:rPr>
        <w:t>.</w:t>
      </w:r>
    </w:p>
    <w:p w14:paraId="5327A9A7" w14:textId="2F8C2275" w:rsidR="001F286F" w:rsidRPr="001F286F" w:rsidRDefault="001F286F" w:rsidP="001F286F">
      <w:pPr>
        <w:pStyle w:val="11"/>
        <w:numPr>
          <w:ilvl w:val="0"/>
          <w:numId w:val="2"/>
        </w:numPr>
        <w:tabs>
          <w:tab w:val="left" w:pos="681"/>
        </w:tabs>
        <w:spacing w:line="353" w:lineRule="auto"/>
        <w:ind w:hanging="436"/>
        <w:jc w:val="both"/>
        <w:rPr>
          <w:rFonts w:ascii="PT Astra Sans" w:hAnsi="PT Astra Sans"/>
          <w:b/>
          <w:bCs/>
        </w:rPr>
      </w:pPr>
      <w:r w:rsidRPr="001F286F">
        <w:rPr>
          <w:rFonts w:ascii="PT Astra Sans" w:hAnsi="PT Astra Sans"/>
          <w:b/>
          <w:bCs/>
        </w:rPr>
        <w:t>Государственные</w:t>
      </w:r>
      <w:r w:rsidRPr="001F286F">
        <w:rPr>
          <w:rFonts w:ascii="PT Astra Sans" w:hAnsi="PT Astra Sans"/>
          <w:b/>
          <w:bCs/>
        </w:rPr>
        <w:t xml:space="preserve"> </w:t>
      </w:r>
      <w:r w:rsidRPr="001F286F">
        <w:rPr>
          <w:rFonts w:ascii="PT Astra Sans" w:hAnsi="PT Astra Sans"/>
          <w:b/>
          <w:bCs/>
        </w:rPr>
        <w:t xml:space="preserve">органы исполнительной власти в субъектах </w:t>
      </w:r>
      <w:r w:rsidR="0003327F">
        <w:rPr>
          <w:rFonts w:ascii="PT Astra Sans" w:hAnsi="PT Astra Sans"/>
          <w:b/>
          <w:bCs/>
        </w:rPr>
        <w:t>РФ</w:t>
      </w:r>
      <w:r w:rsidRPr="001F286F">
        <w:rPr>
          <w:rFonts w:ascii="PT Astra Sans" w:hAnsi="PT Astra Sans"/>
          <w:b/>
          <w:bCs/>
        </w:rPr>
        <w:t xml:space="preserve"> </w:t>
      </w:r>
      <w:r w:rsidRPr="001F286F">
        <w:rPr>
          <w:rFonts w:ascii="PT Astra Sans" w:hAnsi="PT Astra Sans"/>
          <w:b/>
          <w:bCs/>
        </w:rPr>
        <w:t>и</w:t>
      </w:r>
      <w:r w:rsidRPr="001F286F">
        <w:rPr>
          <w:rFonts w:ascii="PT Astra Sans" w:hAnsi="PT Astra Sans"/>
          <w:b/>
          <w:bCs/>
        </w:rPr>
        <w:t xml:space="preserve"> </w:t>
      </w:r>
      <w:r w:rsidRPr="001F286F">
        <w:rPr>
          <w:rFonts w:ascii="PT Astra Sans" w:hAnsi="PT Astra Sans"/>
          <w:b/>
          <w:bCs/>
        </w:rPr>
        <w:t>органы</w:t>
      </w:r>
      <w:r w:rsidRPr="001F286F">
        <w:rPr>
          <w:rFonts w:ascii="PT Astra Sans" w:hAnsi="PT Astra Sans"/>
          <w:b/>
          <w:bCs/>
        </w:rPr>
        <w:t xml:space="preserve"> </w:t>
      </w:r>
      <w:r w:rsidRPr="001F286F">
        <w:rPr>
          <w:rFonts w:ascii="PT Astra Sans" w:hAnsi="PT Astra Sans"/>
          <w:b/>
          <w:bCs/>
        </w:rPr>
        <w:t>местного самоуправления</w:t>
      </w:r>
    </w:p>
    <w:p w14:paraId="2B490C7D" w14:textId="737A2EB2" w:rsidR="001F286F" w:rsidRDefault="001F286F" w:rsidP="0003327F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1F286F">
        <w:rPr>
          <w:rFonts w:ascii="PT Astra Sans" w:hAnsi="PT Astra Sans"/>
        </w:rPr>
        <w:t>Создание межведомственных комиссий и координационных советов по защите прав потребителей, рассмотрение жалоб и консультирование потребителей, обращение в суды в защиту прав потребителей, в т.ч. неопределенного круга потребителей</w:t>
      </w:r>
      <w:r w:rsidR="0094576E">
        <w:rPr>
          <w:rFonts w:ascii="PT Astra Sans" w:hAnsi="PT Astra Sans"/>
        </w:rPr>
        <w:t>.</w:t>
      </w:r>
    </w:p>
    <w:p w14:paraId="5A09E902" w14:textId="77777777" w:rsidR="0094576E" w:rsidRPr="0003327F" w:rsidRDefault="0094576E" w:rsidP="0094576E">
      <w:pPr>
        <w:pStyle w:val="11"/>
        <w:numPr>
          <w:ilvl w:val="0"/>
          <w:numId w:val="2"/>
        </w:numPr>
        <w:tabs>
          <w:tab w:val="left" w:pos="681"/>
        </w:tabs>
        <w:spacing w:line="353" w:lineRule="auto"/>
        <w:ind w:hanging="436"/>
        <w:jc w:val="both"/>
        <w:rPr>
          <w:rFonts w:ascii="PT Astra Sans" w:hAnsi="PT Astra Sans"/>
          <w:b/>
          <w:bCs/>
        </w:rPr>
      </w:pPr>
      <w:r w:rsidRPr="0094576E">
        <w:rPr>
          <w:rFonts w:ascii="PT Astra Sans" w:hAnsi="PT Astra Sans"/>
          <w:b/>
          <w:bCs/>
        </w:rPr>
        <w:t>Суды</w:t>
      </w:r>
      <w:r w:rsidRPr="0003327F">
        <w:rPr>
          <w:rFonts w:ascii="PT Astra Sans" w:hAnsi="PT Astra Sans"/>
          <w:b/>
          <w:bCs/>
        </w:rPr>
        <w:tab/>
      </w:r>
    </w:p>
    <w:p w14:paraId="4053DD91" w14:textId="40AE22CF" w:rsidR="0094576E" w:rsidRPr="0094576E" w:rsidRDefault="0094576E" w:rsidP="0003327F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94576E">
        <w:rPr>
          <w:rFonts w:ascii="PT Astra Sans" w:hAnsi="PT Astra Sans"/>
        </w:rPr>
        <w:lastRenderedPageBreak/>
        <w:t>Выпуск информационных писем, постановлений, обзоров и прочих</w:t>
      </w:r>
      <w:r w:rsidRPr="0094576E">
        <w:rPr>
          <w:rFonts w:ascii="PT Astra Sans" w:hAnsi="PT Astra Sans"/>
        </w:rPr>
        <w:t xml:space="preserve"> </w:t>
      </w:r>
      <w:r w:rsidRPr="0094576E">
        <w:rPr>
          <w:rFonts w:ascii="PT Astra Sans" w:hAnsi="PT Astra Sans"/>
        </w:rPr>
        <w:t>документов,</w:t>
      </w:r>
      <w:r w:rsidRPr="0094576E">
        <w:rPr>
          <w:rFonts w:ascii="PT Astra Sans" w:hAnsi="PT Astra Sans"/>
        </w:rPr>
        <w:t xml:space="preserve"> </w:t>
      </w:r>
      <w:r w:rsidRPr="0094576E">
        <w:rPr>
          <w:rFonts w:ascii="PT Astra Sans" w:hAnsi="PT Astra Sans"/>
        </w:rPr>
        <w:t>обобщающих</w:t>
      </w:r>
      <w:r w:rsidRPr="0094576E">
        <w:rPr>
          <w:rFonts w:ascii="PT Astra Sans" w:hAnsi="PT Astra Sans"/>
        </w:rPr>
        <w:t xml:space="preserve"> </w:t>
      </w:r>
      <w:r w:rsidRPr="0094576E">
        <w:rPr>
          <w:rFonts w:ascii="PT Astra Sans" w:hAnsi="PT Astra Sans"/>
        </w:rPr>
        <w:t>судебную</w:t>
      </w:r>
      <w:r w:rsidRPr="0094576E">
        <w:rPr>
          <w:rFonts w:ascii="PT Astra Sans" w:hAnsi="PT Astra Sans"/>
        </w:rPr>
        <w:t xml:space="preserve"> </w:t>
      </w:r>
      <w:r w:rsidRPr="0094576E">
        <w:rPr>
          <w:rFonts w:ascii="PT Astra Sans" w:hAnsi="PT Astra Sans"/>
        </w:rPr>
        <w:t>практику, вынесение постановлений о прекращении и предотвращении дальнейшего нарушения прав потребителей</w:t>
      </w:r>
      <w:r>
        <w:rPr>
          <w:rFonts w:ascii="PT Astra Sans" w:hAnsi="PT Astra Sans"/>
        </w:rPr>
        <w:t>.</w:t>
      </w:r>
    </w:p>
    <w:p w14:paraId="6C67DC04" w14:textId="77777777" w:rsidR="0094576E" w:rsidRPr="0094576E" w:rsidRDefault="0094576E" w:rsidP="0094576E">
      <w:pPr>
        <w:pStyle w:val="11"/>
        <w:numPr>
          <w:ilvl w:val="0"/>
          <w:numId w:val="2"/>
        </w:numPr>
        <w:tabs>
          <w:tab w:val="left" w:pos="681"/>
        </w:tabs>
        <w:spacing w:line="353" w:lineRule="auto"/>
        <w:ind w:hanging="436"/>
        <w:jc w:val="both"/>
        <w:rPr>
          <w:rFonts w:ascii="PT Astra Sans" w:hAnsi="PT Astra Sans"/>
          <w:b/>
          <w:bCs/>
        </w:rPr>
      </w:pPr>
      <w:r w:rsidRPr="0094576E">
        <w:rPr>
          <w:rFonts w:ascii="PT Astra Sans" w:hAnsi="PT Astra Sans"/>
          <w:b/>
          <w:bCs/>
        </w:rPr>
        <w:t>Общественные объединения потребителей</w:t>
      </w:r>
    </w:p>
    <w:p w14:paraId="037F65F4" w14:textId="77FD8A11" w:rsidR="001F286F" w:rsidRPr="0094576E" w:rsidRDefault="0094576E" w:rsidP="0094576E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94576E">
        <w:rPr>
          <w:rFonts w:ascii="PT Astra Sans" w:hAnsi="PT Astra Sans"/>
        </w:rPr>
        <w:t>Общественный контроль, участие в разработке требований к финансовым услугам, распространение информации о правах потребителей и необходимых действиях по их защите, обращение в суды и органы прокуратуры</w:t>
      </w:r>
      <w:r>
        <w:rPr>
          <w:rFonts w:ascii="PT Astra Sans" w:hAnsi="PT Astra Sans"/>
        </w:rPr>
        <w:t>.</w:t>
      </w:r>
    </w:p>
    <w:p w14:paraId="7D559299" w14:textId="77777777" w:rsidR="0003327F" w:rsidRDefault="0003327F" w:rsidP="00D74E1A">
      <w:pPr>
        <w:pStyle w:val="11"/>
        <w:spacing w:after="300"/>
        <w:ind w:firstLine="800"/>
        <w:jc w:val="both"/>
        <w:rPr>
          <w:rFonts w:ascii="PT Astra Sans" w:hAnsi="PT Astra Sans"/>
          <w:b/>
          <w:bCs/>
          <w:color w:val="000000"/>
        </w:rPr>
      </w:pPr>
    </w:p>
    <w:p w14:paraId="43DD2508" w14:textId="14443E0B" w:rsidR="00D74E1A" w:rsidRPr="00AB74A0" w:rsidRDefault="00D74E1A" w:rsidP="00AB74A0">
      <w:pPr>
        <w:pStyle w:val="20"/>
        <w:keepNext/>
        <w:keepLines/>
        <w:spacing w:before="260"/>
        <w:jc w:val="left"/>
        <w:rPr>
          <w:rFonts w:ascii="PT Astra Sans" w:hAnsi="PT Astra Sans"/>
          <w:color w:val="000000"/>
        </w:rPr>
      </w:pPr>
      <w:r w:rsidRPr="00D74E1A">
        <w:rPr>
          <w:rFonts w:ascii="PT Astra Sans" w:hAnsi="PT Astra Sans"/>
          <w:color w:val="000000"/>
        </w:rPr>
        <w:t>Законодательно установленные нормы защиты прав потребителей финансовых услуг</w:t>
      </w:r>
    </w:p>
    <w:p w14:paraId="3B2D9A9D" w14:textId="77777777" w:rsidR="00AB74A0" w:rsidRPr="00AB74A0" w:rsidRDefault="00AB74A0" w:rsidP="00AB74A0">
      <w:pPr>
        <w:pStyle w:val="11"/>
        <w:numPr>
          <w:ilvl w:val="0"/>
          <w:numId w:val="3"/>
        </w:numPr>
        <w:tabs>
          <w:tab w:val="left" w:pos="681"/>
        </w:tabs>
        <w:spacing w:line="353" w:lineRule="auto"/>
        <w:ind w:hanging="436"/>
        <w:jc w:val="both"/>
        <w:rPr>
          <w:rFonts w:ascii="PT Astra Sans" w:hAnsi="PT Astra Sans"/>
          <w:b/>
          <w:bCs/>
        </w:rPr>
      </w:pPr>
      <w:r w:rsidRPr="00AB74A0">
        <w:rPr>
          <w:rFonts w:ascii="PT Astra Sans" w:hAnsi="PT Astra Sans"/>
          <w:b/>
          <w:bCs/>
        </w:rPr>
        <w:t>Запрет пакетирования различных финансовых услуг</w:t>
      </w:r>
    </w:p>
    <w:p w14:paraId="726E7D24" w14:textId="4FE91092" w:rsidR="00AB74A0" w:rsidRPr="00AB74A0" w:rsidRDefault="00AB74A0" w:rsidP="00AB74A0">
      <w:pPr>
        <w:pStyle w:val="11"/>
        <w:tabs>
          <w:tab w:val="left" w:pos="681"/>
        </w:tabs>
        <w:spacing w:line="353" w:lineRule="auto"/>
        <w:ind w:left="720" w:firstLine="0"/>
        <w:jc w:val="both"/>
        <w:rPr>
          <w:rFonts w:ascii="PT Astra Sans" w:hAnsi="PT Astra Sans"/>
        </w:rPr>
      </w:pPr>
      <w:r w:rsidRPr="00AB74A0">
        <w:rPr>
          <w:rFonts w:ascii="PT Astra Sans" w:hAnsi="PT Astra Sans"/>
        </w:rPr>
        <w:t>п. 2 ст. 16 Закона «О защите прав потребителей»</w:t>
      </w:r>
    </w:p>
    <w:p w14:paraId="71C259D8" w14:textId="77777777" w:rsidR="00AB74A0" w:rsidRPr="00AB74A0" w:rsidRDefault="00AB74A0" w:rsidP="00AB74A0">
      <w:pPr>
        <w:pStyle w:val="11"/>
        <w:numPr>
          <w:ilvl w:val="0"/>
          <w:numId w:val="3"/>
        </w:numPr>
        <w:tabs>
          <w:tab w:val="left" w:pos="681"/>
        </w:tabs>
        <w:spacing w:line="353" w:lineRule="auto"/>
        <w:ind w:hanging="436"/>
        <w:jc w:val="both"/>
        <w:rPr>
          <w:rFonts w:ascii="PT Astra Sans" w:hAnsi="PT Astra Sans"/>
          <w:b/>
          <w:bCs/>
        </w:rPr>
      </w:pPr>
      <w:r w:rsidRPr="00AB74A0">
        <w:rPr>
          <w:rFonts w:ascii="PT Astra Sans" w:hAnsi="PT Astra Sans"/>
          <w:b/>
          <w:bCs/>
        </w:rPr>
        <w:t>Запрет взимания комиссии за предоставление кредита</w:t>
      </w:r>
    </w:p>
    <w:p w14:paraId="13C3BCE6" w14:textId="6BF3B305" w:rsidR="00AB74A0" w:rsidRPr="00AB74A0" w:rsidRDefault="00AB74A0" w:rsidP="00AB74A0">
      <w:pPr>
        <w:pStyle w:val="11"/>
        <w:tabs>
          <w:tab w:val="left" w:pos="681"/>
        </w:tabs>
        <w:spacing w:line="353" w:lineRule="auto"/>
        <w:ind w:left="720" w:firstLine="0"/>
        <w:jc w:val="both"/>
        <w:rPr>
          <w:rFonts w:ascii="PT Astra Sans" w:hAnsi="PT Astra Sans"/>
        </w:rPr>
      </w:pPr>
      <w:r w:rsidRPr="00AB74A0">
        <w:rPr>
          <w:rFonts w:ascii="PT Astra Sans" w:hAnsi="PT Astra Sans"/>
        </w:rPr>
        <w:t>п. 2 ст. 5 Закона «О банках и банковской деятельности», ч. 19 ст. 5 Закона «О</w:t>
      </w:r>
      <w:r>
        <w:rPr>
          <w:rFonts w:ascii="PT Astra Sans" w:hAnsi="PT Astra Sans"/>
        </w:rPr>
        <w:t xml:space="preserve"> </w:t>
      </w:r>
      <w:r w:rsidRPr="00AB74A0">
        <w:rPr>
          <w:rFonts w:ascii="PT Astra Sans" w:hAnsi="PT Astra Sans"/>
        </w:rPr>
        <w:t>потребительском кредите (займе)»</w:t>
      </w:r>
    </w:p>
    <w:p w14:paraId="705032D3" w14:textId="77777777" w:rsidR="00AB74A0" w:rsidRPr="00AB74A0" w:rsidRDefault="00AB74A0" w:rsidP="00AB74A0">
      <w:pPr>
        <w:pStyle w:val="11"/>
        <w:numPr>
          <w:ilvl w:val="0"/>
          <w:numId w:val="3"/>
        </w:numPr>
        <w:tabs>
          <w:tab w:val="left" w:pos="681"/>
        </w:tabs>
        <w:spacing w:line="353" w:lineRule="auto"/>
        <w:ind w:hanging="436"/>
        <w:jc w:val="both"/>
        <w:rPr>
          <w:rFonts w:ascii="PT Astra Sans" w:hAnsi="PT Astra Sans"/>
          <w:b/>
          <w:bCs/>
        </w:rPr>
      </w:pPr>
      <w:r w:rsidRPr="00AB74A0">
        <w:rPr>
          <w:rFonts w:ascii="PT Astra Sans" w:hAnsi="PT Astra Sans"/>
          <w:b/>
          <w:bCs/>
        </w:rPr>
        <w:t>Запрет на взыскание банком неустойки за досрочное погашение кредита</w:t>
      </w:r>
    </w:p>
    <w:p w14:paraId="57328FE8" w14:textId="65D9D1BD" w:rsidR="00AB74A0" w:rsidRPr="00AB74A0" w:rsidRDefault="00AB74A0" w:rsidP="00AB74A0">
      <w:pPr>
        <w:pStyle w:val="11"/>
        <w:tabs>
          <w:tab w:val="left" w:pos="681"/>
        </w:tabs>
        <w:spacing w:line="353" w:lineRule="auto"/>
        <w:ind w:left="720" w:firstLine="0"/>
        <w:jc w:val="both"/>
        <w:rPr>
          <w:rFonts w:ascii="PT Astra Sans" w:hAnsi="PT Astra Sans"/>
        </w:rPr>
      </w:pPr>
      <w:r w:rsidRPr="00AB74A0">
        <w:rPr>
          <w:rFonts w:ascii="PT Astra Sans" w:hAnsi="PT Astra Sans"/>
        </w:rPr>
        <w:t>ст. 315, 810 Гражданского кодекса Российской Федерации</w:t>
      </w:r>
    </w:p>
    <w:p w14:paraId="7AEB9FA2" w14:textId="77777777" w:rsidR="00AB74A0" w:rsidRPr="00AB74A0" w:rsidRDefault="00AB74A0" w:rsidP="00AB74A0">
      <w:pPr>
        <w:pStyle w:val="11"/>
        <w:numPr>
          <w:ilvl w:val="0"/>
          <w:numId w:val="3"/>
        </w:numPr>
        <w:tabs>
          <w:tab w:val="left" w:pos="681"/>
        </w:tabs>
        <w:spacing w:line="353" w:lineRule="auto"/>
        <w:ind w:hanging="436"/>
        <w:jc w:val="both"/>
        <w:rPr>
          <w:rFonts w:ascii="PT Astra Sans" w:hAnsi="PT Astra Sans"/>
          <w:b/>
          <w:bCs/>
        </w:rPr>
      </w:pPr>
      <w:r w:rsidRPr="00AB74A0">
        <w:rPr>
          <w:rFonts w:ascii="PT Astra Sans" w:hAnsi="PT Astra Sans"/>
          <w:b/>
          <w:bCs/>
        </w:rPr>
        <w:t>Запрет включения банком в договор положений, дающих банку право одностороннего изменения условий кредитного договора</w:t>
      </w:r>
    </w:p>
    <w:p w14:paraId="49C794A4" w14:textId="4703E16B" w:rsidR="00AB74A0" w:rsidRPr="00AB74A0" w:rsidRDefault="00AB74A0" w:rsidP="00AB74A0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AB74A0">
        <w:rPr>
          <w:rFonts w:ascii="PT Astra Sans" w:hAnsi="PT Astra Sans"/>
        </w:rPr>
        <w:t>ст. 450 Гражданского кодекса Российской Федерации</w:t>
      </w:r>
    </w:p>
    <w:p w14:paraId="794619D2" w14:textId="77777777" w:rsidR="00AB74A0" w:rsidRPr="00AB74A0" w:rsidRDefault="00AB74A0" w:rsidP="00AB74A0">
      <w:pPr>
        <w:pStyle w:val="11"/>
        <w:numPr>
          <w:ilvl w:val="0"/>
          <w:numId w:val="3"/>
        </w:numPr>
        <w:tabs>
          <w:tab w:val="left" w:pos="681"/>
        </w:tabs>
        <w:spacing w:line="353" w:lineRule="auto"/>
        <w:ind w:hanging="436"/>
        <w:jc w:val="both"/>
        <w:rPr>
          <w:rFonts w:ascii="PT Astra Sans" w:hAnsi="PT Astra Sans"/>
          <w:b/>
          <w:bCs/>
        </w:rPr>
      </w:pPr>
      <w:r w:rsidRPr="00AB74A0">
        <w:rPr>
          <w:rFonts w:ascii="PT Astra Sans" w:hAnsi="PT Astra Sans"/>
          <w:b/>
          <w:bCs/>
        </w:rPr>
        <w:t>Запрет навязывания клиенту дополнительных платных услуг без согласия клиента в форме взимания платежей за обслуживание ссудного счета, открываемого заемщику в рамках исполнения кредитного договора</w:t>
      </w:r>
    </w:p>
    <w:p w14:paraId="089E3DDC" w14:textId="1641E6F6" w:rsidR="00AB74A0" w:rsidRPr="00AB74A0" w:rsidRDefault="00AB74A0" w:rsidP="00AB74A0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AB74A0">
        <w:rPr>
          <w:rFonts w:ascii="PT Astra Sans" w:hAnsi="PT Astra Sans"/>
        </w:rPr>
        <w:t>ст. 845 Гражданского кодекса Российской Федерации, ч. 17 ст. 5 Закона «О потребительском кредите (займе)»</w:t>
      </w:r>
    </w:p>
    <w:p w14:paraId="2BB6781B" w14:textId="77777777" w:rsidR="00AB74A0" w:rsidRPr="00AB74A0" w:rsidRDefault="00AB74A0" w:rsidP="00AB74A0">
      <w:pPr>
        <w:pStyle w:val="11"/>
        <w:numPr>
          <w:ilvl w:val="0"/>
          <w:numId w:val="3"/>
        </w:numPr>
        <w:tabs>
          <w:tab w:val="left" w:pos="681"/>
        </w:tabs>
        <w:spacing w:line="353" w:lineRule="auto"/>
        <w:ind w:hanging="436"/>
        <w:jc w:val="both"/>
        <w:rPr>
          <w:rFonts w:ascii="PT Astra Sans" w:hAnsi="PT Astra Sans"/>
          <w:b/>
          <w:bCs/>
        </w:rPr>
      </w:pPr>
      <w:r w:rsidRPr="00AB74A0">
        <w:rPr>
          <w:rFonts w:ascii="PT Astra Sans" w:hAnsi="PT Astra Sans"/>
          <w:b/>
          <w:bCs/>
        </w:rPr>
        <w:t>Запрет на включение в договор условий, нарушающих право потребителя выбрать суд</w:t>
      </w:r>
    </w:p>
    <w:p w14:paraId="43467595" w14:textId="316285DF" w:rsidR="00D74E1A" w:rsidRPr="00D74E1A" w:rsidRDefault="00AB74A0" w:rsidP="00AB74A0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AB74A0">
        <w:rPr>
          <w:rFonts w:ascii="PT Astra Sans" w:hAnsi="PT Astra Sans"/>
        </w:rPr>
        <w:t>ст. 17 Закона «О защите прав потребителей»</w:t>
      </w:r>
    </w:p>
    <w:sectPr w:rsidR="00D74E1A" w:rsidRPr="00D74E1A" w:rsidSect="00422454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36787" w14:textId="77777777" w:rsidR="009D0257" w:rsidRDefault="009D0257" w:rsidP="00422454">
      <w:pPr>
        <w:spacing w:after="0" w:line="240" w:lineRule="auto"/>
      </w:pPr>
      <w:r>
        <w:separator/>
      </w:r>
    </w:p>
  </w:endnote>
  <w:endnote w:type="continuationSeparator" w:id="0">
    <w:p w14:paraId="26BD5869" w14:textId="77777777" w:rsidR="009D0257" w:rsidRDefault="009D0257" w:rsidP="00422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ans">
    <w:altName w:val="Calibri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4530875"/>
      <w:docPartObj>
        <w:docPartGallery w:val="Page Numbers (Bottom of Page)"/>
        <w:docPartUnique/>
      </w:docPartObj>
    </w:sdtPr>
    <w:sdtEndPr/>
    <w:sdtContent>
      <w:p w14:paraId="37CB7635" w14:textId="13A411AA" w:rsidR="00422454" w:rsidRDefault="0042245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5E0B31" w14:textId="77777777" w:rsidR="00422454" w:rsidRDefault="0042245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F453F" w14:textId="77777777" w:rsidR="009D0257" w:rsidRDefault="009D0257" w:rsidP="00422454">
      <w:pPr>
        <w:spacing w:after="0" w:line="240" w:lineRule="auto"/>
      </w:pPr>
      <w:r>
        <w:separator/>
      </w:r>
    </w:p>
  </w:footnote>
  <w:footnote w:type="continuationSeparator" w:id="0">
    <w:p w14:paraId="04EA2620" w14:textId="77777777" w:rsidR="009D0257" w:rsidRDefault="009D0257" w:rsidP="00422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3535501"/>
      <w:docPartObj>
        <w:docPartGallery w:val="Page Numbers (Top of Page)"/>
        <w:docPartUnique/>
      </w:docPartObj>
    </w:sdtPr>
    <w:sdtEndPr/>
    <w:sdtContent>
      <w:p w14:paraId="08C4115C" w14:textId="70B9AA1F" w:rsidR="00422454" w:rsidRDefault="005D6236">
        <w:pPr>
          <w:pStyle w:val="a3"/>
          <w:jc w:val="right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05CD94E7" wp14:editId="0632D560">
              <wp:simplePos x="0" y="0"/>
              <wp:positionH relativeFrom="margin">
                <wp:align>right</wp:align>
              </wp:positionH>
              <wp:positionV relativeFrom="paragraph">
                <wp:posOffset>-1905</wp:posOffset>
              </wp:positionV>
              <wp:extent cx="1914525" cy="280035"/>
              <wp:effectExtent l="0" t="0" r="9525" b="5715"/>
              <wp:wrapThrough wrapText="bothSides">
                <wp:wrapPolygon edited="0">
                  <wp:start x="0" y="0"/>
                  <wp:lineTo x="0" y="20571"/>
                  <wp:lineTo x="10531" y="20571"/>
                  <wp:lineTo x="21493" y="17633"/>
                  <wp:lineTo x="21493" y="0"/>
                  <wp:lineTo x="10316" y="0"/>
                  <wp:lineTo x="0" y="0"/>
                </wp:wrapPolygon>
              </wp:wrapThrough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14525" cy="280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</w:sdtContent>
  </w:sdt>
  <w:p w14:paraId="1E18C6E9" w14:textId="5CAD8B41" w:rsidR="00422454" w:rsidRDefault="004224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42117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41F5E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5030B"/>
    <w:multiLevelType w:val="multilevel"/>
    <w:tmpl w:val="7F1E194E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54"/>
    <w:rsid w:val="0003327F"/>
    <w:rsid w:val="00055924"/>
    <w:rsid w:val="001E716A"/>
    <w:rsid w:val="001F286F"/>
    <w:rsid w:val="00287DDC"/>
    <w:rsid w:val="002D2464"/>
    <w:rsid w:val="002E0279"/>
    <w:rsid w:val="003517FF"/>
    <w:rsid w:val="00422454"/>
    <w:rsid w:val="005D6236"/>
    <w:rsid w:val="00854D24"/>
    <w:rsid w:val="0094576E"/>
    <w:rsid w:val="009D0257"/>
    <w:rsid w:val="00A24DE3"/>
    <w:rsid w:val="00AB74A0"/>
    <w:rsid w:val="00B139DB"/>
    <w:rsid w:val="00CE5876"/>
    <w:rsid w:val="00CF3A4F"/>
    <w:rsid w:val="00D74E1A"/>
    <w:rsid w:val="00F8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273679"/>
  <w15:chartTrackingRefBased/>
  <w15:docId w15:val="{7FEE235F-1EC0-43FF-9FE9-7FCC769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39DB"/>
    <w:pPr>
      <w:keepNext/>
      <w:keepLines/>
      <w:spacing w:before="240" w:after="0"/>
      <w:outlineLvl w:val="0"/>
    </w:pPr>
    <w:rPr>
      <w:rFonts w:ascii="PT Astra Sans" w:eastAsiaTheme="majorEastAsia" w:hAnsi="PT Astra Sans" w:cstheme="majorBidi"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2454"/>
  </w:style>
  <w:style w:type="paragraph" w:styleId="a5">
    <w:name w:val="footer"/>
    <w:basedOn w:val="a"/>
    <w:link w:val="a6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2454"/>
  </w:style>
  <w:style w:type="character" w:customStyle="1" w:styleId="a7">
    <w:name w:val="Основной текст_"/>
    <w:basedOn w:val="a0"/>
    <w:link w:val="11"/>
    <w:rsid w:val="00B139DB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0"/>
    <w:link w:val="20"/>
    <w:rsid w:val="00B139DB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">
    <w:name w:val="Основной текст1"/>
    <w:basedOn w:val="a"/>
    <w:link w:val="a7"/>
    <w:rsid w:val="00B139DB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rsid w:val="00B139DB"/>
    <w:pPr>
      <w:widowControl w:val="0"/>
      <w:spacing w:before="130" w:after="3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B139DB"/>
    <w:rPr>
      <w:rFonts w:ascii="PT Astra Sans" w:eastAsiaTheme="majorEastAsia" w:hAnsi="PT Astra Sans" w:cstheme="majorBidi"/>
      <w:sz w:val="36"/>
      <w:szCs w:val="32"/>
    </w:rPr>
  </w:style>
  <w:style w:type="character" w:customStyle="1" w:styleId="a8">
    <w:name w:val="Другое_"/>
    <w:basedOn w:val="a0"/>
    <w:link w:val="a9"/>
    <w:rsid w:val="00D74E1A"/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rsid w:val="00D74E1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8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Цой</dc:creator>
  <cp:keywords/>
  <dc:description/>
  <cp:lastModifiedBy>Алексей Цой</cp:lastModifiedBy>
  <cp:revision>11</cp:revision>
  <dcterms:created xsi:type="dcterms:W3CDTF">2026-08-19T06:51:00Z</dcterms:created>
  <dcterms:modified xsi:type="dcterms:W3CDTF">2026-08-23T18:38:00Z</dcterms:modified>
</cp:coreProperties>
</file>