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6EBF0" w14:textId="0B561877" w:rsidR="00652A74" w:rsidRPr="004812C6" w:rsidRDefault="00652A74" w:rsidP="004812C6">
      <w:pPr>
        <w:pStyle w:val="1"/>
        <w:rPr>
          <w:b/>
          <w:bCs/>
        </w:rPr>
      </w:pPr>
      <w:r w:rsidRPr="004812C6">
        <w:rPr>
          <w:b/>
          <w:bCs/>
        </w:rPr>
        <w:t>Финальное повторение: термины и обзор всех тем</w:t>
      </w:r>
    </w:p>
    <w:p w14:paraId="05029755" w14:textId="77777777" w:rsidR="00652A74" w:rsidRPr="004812C6" w:rsidRDefault="00652A74" w:rsidP="005E5F86">
      <w:pPr>
        <w:pStyle w:val="2"/>
      </w:pPr>
      <w:bookmarkStart w:id="0" w:name="bookmark706"/>
      <w:bookmarkStart w:id="1" w:name="bookmark707"/>
      <w:bookmarkStart w:id="2" w:name="bookmark708"/>
      <w:r w:rsidRPr="004812C6">
        <w:t>Словарь понятий и терминов</w:t>
      </w:r>
      <w:bookmarkEnd w:id="0"/>
      <w:bookmarkEnd w:id="1"/>
      <w:bookmarkEnd w:id="2"/>
    </w:p>
    <w:p w14:paraId="4F745C5D" w14:textId="6B02A5EB" w:rsidR="00652A74" w:rsidRPr="005E5F86" w:rsidRDefault="00652A74" w:rsidP="005E5F86">
      <w:pPr>
        <w:pStyle w:val="11"/>
        <w:spacing w:line="360" w:lineRule="auto"/>
        <w:ind w:firstLine="720"/>
        <w:jc w:val="both"/>
        <w:rPr>
          <w:rFonts w:ascii="PT Astra Sans" w:hAnsi="PT Astra Sans"/>
          <w:color w:val="000000"/>
        </w:rPr>
      </w:pPr>
      <w:bookmarkStart w:id="3" w:name="bookmark709"/>
      <w:r w:rsidRPr="004812C6">
        <w:rPr>
          <w:rFonts w:ascii="PT Astra Sans" w:hAnsi="PT Astra Sans"/>
          <w:b/>
          <w:bCs/>
          <w:color w:val="000000"/>
        </w:rPr>
        <w:t xml:space="preserve">Актив </w:t>
      </w:r>
      <w:r w:rsidR="005E5F86">
        <w:rPr>
          <w:rFonts w:ascii="PT Astra Sans" w:hAnsi="PT Astra Sans"/>
          <w:color w:val="000000"/>
        </w:rPr>
        <w:t>–</w:t>
      </w:r>
      <w:r w:rsidRPr="004812C6">
        <w:rPr>
          <w:rFonts w:ascii="PT Astra Sans" w:hAnsi="PT Astra Sans"/>
          <w:color w:val="000000"/>
        </w:rPr>
        <w:t xml:space="preserve"> совокупность имущественных прав (имущества), принадлежащих физическому или юридическому лицу в виде основных средств, нематериальных активов, материальных производственных запасов, денежных средств, финансовых вложений, а также денежных требований к другим физическим или юридическим лицам.</w:t>
      </w:r>
      <w:bookmarkEnd w:id="3"/>
    </w:p>
    <w:p w14:paraId="3E083660" w14:textId="1F9EAFA8"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Акцепт </w:t>
      </w:r>
      <w:r w:rsidR="005E5F86">
        <w:rPr>
          <w:rFonts w:ascii="PT Astra Sans" w:hAnsi="PT Astra Sans"/>
          <w:color w:val="000000"/>
        </w:rPr>
        <w:t>–</w:t>
      </w:r>
      <w:r w:rsidRPr="004812C6">
        <w:rPr>
          <w:rFonts w:ascii="PT Astra Sans" w:hAnsi="PT Astra Sans"/>
          <w:color w:val="000000"/>
        </w:rPr>
        <w:t xml:space="preserve"> согласие на оплату или гарантирование оплаты денежных, расчетных, товарных документов или товара; согласие заключить договор на предложенных условиях.</w:t>
      </w:r>
    </w:p>
    <w:p w14:paraId="5C1ACB81" w14:textId="60F6A188"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Акционерное общество </w:t>
      </w:r>
      <w:r w:rsidR="005E5F86">
        <w:rPr>
          <w:rFonts w:ascii="PT Astra Sans" w:hAnsi="PT Astra Sans"/>
          <w:color w:val="000000"/>
        </w:rPr>
        <w:t>–</w:t>
      </w:r>
      <w:r w:rsidRPr="004812C6">
        <w:rPr>
          <w:rFonts w:ascii="PT Astra Sans" w:hAnsi="PT Astra Sans"/>
          <w:color w:val="000000"/>
        </w:rPr>
        <w:t xml:space="preserve"> предприятие, уставный капитал которого образован путем размещения его акций среди инвесторов.</w:t>
      </w:r>
    </w:p>
    <w:p w14:paraId="0AFDEA69" w14:textId="15EDDBBC"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Акция </w:t>
      </w:r>
      <w:r w:rsidR="005E5F86">
        <w:rPr>
          <w:rFonts w:ascii="PT Astra Sans" w:hAnsi="PT Astra Sans"/>
          <w:color w:val="000000"/>
        </w:rPr>
        <w:t>–</w:t>
      </w:r>
      <w:r w:rsidRPr="004812C6">
        <w:rPr>
          <w:rFonts w:ascii="PT Astra Sans" w:hAnsi="PT Astra Sans"/>
          <w:color w:val="000000"/>
        </w:rPr>
        <w:t xml:space="preserve"> ценная бумага, которая подтверждает права определенного лица (акционера) на получение части прибыли предприятия и участие в управлении им.</w:t>
      </w:r>
    </w:p>
    <w:p w14:paraId="4A1669C1" w14:textId="1C692C05"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Базовая программа обязательного медицинского страхования </w:t>
      </w:r>
      <w:r w:rsidR="005E5F86">
        <w:rPr>
          <w:rFonts w:ascii="PT Astra Sans" w:hAnsi="PT Astra Sans"/>
          <w:color w:val="000000"/>
        </w:rPr>
        <w:t>–</w:t>
      </w:r>
      <w:r w:rsidRPr="004812C6">
        <w:rPr>
          <w:rFonts w:ascii="PT Astra Sans" w:hAnsi="PT Astra Sans"/>
          <w:color w:val="000000"/>
        </w:rPr>
        <w:t xml:space="preserve">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14:paraId="58E3E003" w14:textId="3CFF352F"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Банк </w:t>
      </w:r>
      <w:r w:rsidR="005E5F86">
        <w:rPr>
          <w:rFonts w:ascii="PT Astra Sans" w:hAnsi="PT Astra Sans"/>
          <w:color w:val="000000"/>
        </w:rPr>
        <w:t>–</w:t>
      </w:r>
      <w:r w:rsidRPr="004812C6">
        <w:rPr>
          <w:rFonts w:ascii="PT Astra Sans" w:hAnsi="PT Astra Sans"/>
          <w:color w:val="000000"/>
        </w:rPr>
        <w:t xml:space="preserve"> коммерческое учреждение, являющееся юридическим лицом, которому в соответствии с законом и на основании лицензии, выдаваемой Центральным банком Российской Федерации, предоставлено право привлекать денежные средства от юридических и физических лиц и размещать их от своего имени на условиях возвратности, платности и срочности, а также осуществлять иные банковские операции.</w:t>
      </w:r>
    </w:p>
    <w:p w14:paraId="3915B732" w14:textId="6E84DA67"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Банковский вклад (депозит) </w:t>
      </w:r>
      <w:r w:rsidR="005E5F86">
        <w:rPr>
          <w:rFonts w:ascii="PT Astra Sans" w:hAnsi="PT Astra Sans"/>
          <w:color w:val="000000"/>
        </w:rPr>
        <w:t>–</w:t>
      </w:r>
      <w:r w:rsidRPr="004812C6">
        <w:rPr>
          <w:rFonts w:ascii="PT Astra Sans" w:hAnsi="PT Astra Sans"/>
          <w:color w:val="000000"/>
        </w:rPr>
        <w:t xml:space="preserve"> денежные средства, переданные банку под проценты и на условиях возврата, определенных договором банковского вклада.</w:t>
      </w:r>
    </w:p>
    <w:p w14:paraId="1121C66B" w14:textId="1B1E74EC"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Банковский перевод </w:t>
      </w:r>
      <w:r w:rsidR="005E5F86">
        <w:rPr>
          <w:rFonts w:ascii="PT Astra Sans" w:hAnsi="PT Astra Sans"/>
          <w:color w:val="000000"/>
        </w:rPr>
        <w:t>–</w:t>
      </w:r>
      <w:r w:rsidRPr="004812C6">
        <w:rPr>
          <w:rFonts w:ascii="PT Astra Sans" w:hAnsi="PT Astra Sans"/>
          <w:color w:val="000000"/>
        </w:rPr>
        <w:t xml:space="preserve"> вклад, сделанный банком в другой банк по указанию своего клиента в его пользу, либо в пользу третьего лица.</w:t>
      </w:r>
    </w:p>
    <w:p w14:paraId="57C5B4C3" w14:textId="642F9F26"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lastRenderedPageBreak/>
        <w:t xml:space="preserve">Биржа </w:t>
      </w:r>
      <w:r w:rsidR="005E5F86">
        <w:rPr>
          <w:rFonts w:ascii="PT Astra Sans" w:hAnsi="PT Astra Sans"/>
          <w:color w:val="000000"/>
        </w:rPr>
        <w:t>–</w:t>
      </w:r>
      <w:r w:rsidRPr="004812C6">
        <w:rPr>
          <w:rFonts w:ascii="PT Astra Sans" w:hAnsi="PT Astra Sans"/>
          <w:color w:val="000000"/>
        </w:rPr>
        <w:t xml:space="preserve"> организационная форма оптовой, в т.ч. международной торговли массовыми товарами, имеющими устойчивые и четкие качественные параметры (товарная биржа), или систематических операций по купле-продаже ценных бумаг, золота, валюты.</w:t>
      </w:r>
    </w:p>
    <w:p w14:paraId="56B47807" w14:textId="2601BE84"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Брокер </w:t>
      </w:r>
      <w:r w:rsidR="005E5F86">
        <w:rPr>
          <w:rFonts w:ascii="PT Astra Sans" w:hAnsi="PT Astra Sans"/>
          <w:color w:val="000000"/>
        </w:rPr>
        <w:t>–</w:t>
      </w:r>
      <w:r w:rsidRPr="004812C6">
        <w:rPr>
          <w:rFonts w:ascii="PT Astra Sans" w:hAnsi="PT Astra Sans"/>
          <w:color w:val="000000"/>
        </w:rPr>
        <w:t xml:space="preserve"> отдельное лицо или фирма, занимающиеся посредничеством при заключении сделок на фондовой, товарной и валютной биржах.</w:t>
      </w:r>
    </w:p>
    <w:p w14:paraId="646D808E" w14:textId="39254CF1"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Бюджет </w:t>
      </w:r>
      <w:r w:rsidR="005E5F86">
        <w:rPr>
          <w:rFonts w:ascii="PT Astra Sans" w:hAnsi="PT Astra Sans"/>
          <w:color w:val="000000"/>
        </w:rPr>
        <w:t>–</w:t>
      </w:r>
      <w:r w:rsidRPr="004812C6">
        <w:rPr>
          <w:rFonts w:ascii="PT Astra Sans" w:hAnsi="PT Astra Sans"/>
          <w:color w:val="000000"/>
        </w:rPr>
        <w:t xml:space="preserve"> план расходов и доходов экономического субъекта.</w:t>
      </w:r>
    </w:p>
    <w:p w14:paraId="57E9A386" w14:textId="6875FDFB"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Валюта </w:t>
      </w:r>
      <w:r w:rsidR="005E5F86">
        <w:rPr>
          <w:rFonts w:ascii="PT Astra Sans" w:hAnsi="PT Astra Sans"/>
          <w:color w:val="000000"/>
        </w:rPr>
        <w:t>–</w:t>
      </w:r>
      <w:r w:rsidRPr="004812C6">
        <w:rPr>
          <w:rFonts w:ascii="PT Astra Sans" w:hAnsi="PT Astra Sans"/>
          <w:color w:val="000000"/>
        </w:rPr>
        <w:t xml:space="preserve"> денежные средства иностранных государств в форме монет и банкнот (наличная иностранная валюта) и кредитные и платежные средства в иностранной валюте (безналичная иностранная валюта).</w:t>
      </w:r>
    </w:p>
    <w:p w14:paraId="393320A6" w14:textId="3C52954E"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Валютный курс </w:t>
      </w:r>
      <w:r w:rsidR="005E5F86">
        <w:rPr>
          <w:rFonts w:ascii="PT Astra Sans" w:hAnsi="PT Astra Sans"/>
          <w:color w:val="000000"/>
        </w:rPr>
        <w:t>–</w:t>
      </w:r>
      <w:r w:rsidRPr="004812C6">
        <w:rPr>
          <w:rFonts w:ascii="PT Astra Sans" w:hAnsi="PT Astra Sans"/>
          <w:color w:val="000000"/>
        </w:rPr>
        <w:t xml:space="preserve"> стоимость денежной единицы одной страны, выраженной в денежных единицах другой страны.</w:t>
      </w:r>
    </w:p>
    <w:p w14:paraId="190A5069" w14:textId="0622E726"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Государственное обеспечение (государственные пенсии) </w:t>
      </w:r>
      <w:r w:rsidR="005E5F86">
        <w:rPr>
          <w:rFonts w:ascii="PT Astra Sans" w:hAnsi="PT Astra Sans"/>
          <w:color w:val="000000"/>
        </w:rPr>
        <w:t>–</w:t>
      </w:r>
      <w:r w:rsidRPr="004812C6">
        <w:rPr>
          <w:rFonts w:ascii="PT Astra Sans" w:hAnsi="PT Astra Sans"/>
          <w:color w:val="000000"/>
        </w:rPr>
        <w:t xml:space="preserve"> назначение и выплата пенсий военнослужащим, государственным служащим, инвалидам, участникам Великой Отечественной войны, гражданам, пострадавшим от радиационной или техногенной катастрофы.</w:t>
      </w:r>
    </w:p>
    <w:p w14:paraId="3BBB8205" w14:textId="07DC160A"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Дебетовая карта </w:t>
      </w:r>
      <w:r w:rsidR="005E5F86">
        <w:rPr>
          <w:rFonts w:ascii="PT Astra Sans" w:hAnsi="PT Astra Sans"/>
          <w:color w:val="000000"/>
        </w:rPr>
        <w:t>–</w:t>
      </w:r>
      <w:r w:rsidRPr="004812C6">
        <w:rPr>
          <w:rFonts w:ascii="PT Astra Sans" w:hAnsi="PT Astra Sans"/>
          <w:color w:val="000000"/>
        </w:rPr>
        <w:t xml:space="preserve"> инструмент управления банковским счетом, на котором размещены собственные средства держателя карты.</w:t>
      </w:r>
    </w:p>
    <w:p w14:paraId="2377C44C" w14:textId="32DD4021"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Дилер </w:t>
      </w:r>
      <w:r w:rsidR="005E5F86">
        <w:rPr>
          <w:rFonts w:ascii="PT Astra Sans" w:hAnsi="PT Astra Sans"/>
          <w:color w:val="000000"/>
        </w:rPr>
        <w:t>–</w:t>
      </w:r>
      <w:r w:rsidRPr="004812C6">
        <w:rPr>
          <w:rFonts w:ascii="PT Astra Sans" w:hAnsi="PT Astra Sans"/>
          <w:color w:val="000000"/>
        </w:rPr>
        <w:t xml:space="preserve"> лицо (или фирма), осуществляющее биржевое или торговое посредничество за свой счет.</w:t>
      </w:r>
    </w:p>
    <w:p w14:paraId="44B26037" w14:textId="4471D0AC"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Договор банковского вклада </w:t>
      </w:r>
      <w:r w:rsidR="005E5F86">
        <w:rPr>
          <w:rFonts w:ascii="PT Astra Sans" w:hAnsi="PT Astra Sans"/>
          <w:color w:val="000000"/>
        </w:rPr>
        <w:t>–</w:t>
      </w:r>
      <w:r w:rsidRPr="004812C6">
        <w:rPr>
          <w:rFonts w:ascii="PT Astra Sans" w:hAnsi="PT Astra Sans"/>
          <w:color w:val="000000"/>
        </w:rPr>
        <w:t xml:space="preserve"> документ, в котором определены: условия открытия вклада; сумма вклада; условия о начислении процентов; срок возврата вклада, порядок досрочного возврата и иные условия, в т.ч. касающиеся порядка снятия денежных средств со счета по вкладу и его пополнения.</w:t>
      </w:r>
    </w:p>
    <w:p w14:paraId="0A21F833" w14:textId="25DCF6DA" w:rsidR="00652A74" w:rsidRPr="005E5F86" w:rsidRDefault="00652A74" w:rsidP="005E5F86">
      <w:pPr>
        <w:pStyle w:val="11"/>
        <w:spacing w:line="360" w:lineRule="auto"/>
        <w:ind w:firstLine="860"/>
        <w:jc w:val="both"/>
        <w:rPr>
          <w:rFonts w:ascii="PT Astra Sans" w:hAnsi="PT Astra Sans"/>
          <w:color w:val="000000"/>
        </w:rPr>
      </w:pPr>
      <w:r w:rsidRPr="004812C6">
        <w:rPr>
          <w:rFonts w:ascii="PT Astra Sans" w:hAnsi="PT Astra Sans"/>
          <w:b/>
          <w:bCs/>
          <w:color w:val="000000"/>
        </w:rPr>
        <w:t xml:space="preserve">Договор банковского счета </w:t>
      </w:r>
      <w:r w:rsidR="005E5F86">
        <w:rPr>
          <w:rFonts w:ascii="PT Astra Sans" w:hAnsi="PT Astra Sans"/>
          <w:color w:val="000000"/>
        </w:rPr>
        <w:t>–</w:t>
      </w:r>
      <w:r w:rsidRPr="004812C6">
        <w:rPr>
          <w:rFonts w:ascii="PT Astra Sans" w:hAnsi="PT Astra Sans"/>
          <w:color w:val="000000"/>
        </w:rPr>
        <w:t xml:space="preserve"> договор, по которому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14:paraId="543B6450" w14:textId="0D975BBF" w:rsidR="00652A74" w:rsidRPr="005E5F86" w:rsidRDefault="00652A74" w:rsidP="005E5F86">
      <w:pPr>
        <w:pStyle w:val="11"/>
        <w:spacing w:line="360" w:lineRule="auto"/>
        <w:ind w:firstLine="1040"/>
        <w:jc w:val="both"/>
        <w:rPr>
          <w:rFonts w:ascii="PT Astra Sans" w:hAnsi="PT Astra Sans"/>
          <w:color w:val="000000"/>
        </w:rPr>
      </w:pPr>
      <w:r w:rsidRPr="004812C6">
        <w:rPr>
          <w:rFonts w:ascii="PT Astra Sans" w:hAnsi="PT Astra Sans"/>
          <w:b/>
          <w:bCs/>
          <w:color w:val="000000"/>
        </w:rPr>
        <w:t xml:space="preserve">Договор займа </w:t>
      </w:r>
      <w:r w:rsidR="005E5F86">
        <w:rPr>
          <w:rFonts w:ascii="PT Astra Sans" w:hAnsi="PT Astra Sans"/>
          <w:color w:val="000000"/>
        </w:rPr>
        <w:t>–</w:t>
      </w:r>
      <w:r w:rsidRPr="004812C6">
        <w:rPr>
          <w:rFonts w:ascii="PT Astra Sans" w:hAnsi="PT Astra Sans"/>
          <w:color w:val="000000"/>
        </w:rPr>
        <w:t xml:space="preserve"> договор, по которому одна сторона (заимодавец) передает в собственность другой стороне (заемщику) деньги или другие вещи, определенные родовыми признаками, а заемщик обязуется возвратить заимодавцу </w:t>
      </w:r>
      <w:r w:rsidRPr="004812C6">
        <w:rPr>
          <w:rFonts w:ascii="PT Astra Sans" w:hAnsi="PT Astra Sans"/>
          <w:color w:val="000000"/>
        </w:rPr>
        <w:lastRenderedPageBreak/>
        <w:t>такую же сумму денег (сумму займа) или равное количество других полученных им вещей того же рода и качества.</w:t>
      </w:r>
    </w:p>
    <w:p w14:paraId="05843C37" w14:textId="3068AD20"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Домохозяйство </w:t>
      </w:r>
      <w:r w:rsidR="005E5F86">
        <w:rPr>
          <w:rFonts w:ascii="PT Astra Sans" w:hAnsi="PT Astra Sans"/>
          <w:color w:val="000000"/>
        </w:rPr>
        <w:t>–</w:t>
      </w:r>
      <w:r w:rsidRPr="004812C6">
        <w:rPr>
          <w:rFonts w:ascii="PT Astra Sans" w:hAnsi="PT Astra Sans"/>
          <w:color w:val="000000"/>
        </w:rPr>
        <w:t xml:space="preserve"> субъект экономики, который состоит из одного ведущего самостоятельное хозяйство индивида или группы людей, живущих совместно и ведущих общее хозяйство.</w:t>
      </w:r>
    </w:p>
    <w:p w14:paraId="3D06B3B7" w14:textId="3FD2CB57"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Заём </w:t>
      </w:r>
      <w:r w:rsidR="005E5F86">
        <w:rPr>
          <w:rFonts w:ascii="PT Astra Sans" w:hAnsi="PT Astra Sans"/>
          <w:color w:val="000000"/>
        </w:rPr>
        <w:t>–</w:t>
      </w:r>
      <w:r w:rsidRPr="004812C6">
        <w:rPr>
          <w:rFonts w:ascii="PT Astra Sans" w:hAnsi="PT Astra Sans"/>
          <w:color w:val="000000"/>
        </w:rPr>
        <w:t xml:space="preserve"> договор, по которому одна сторона (займодавец) передает другой стороне (заемщику) в собственность или оперативное управление деньги или вещи, определенные родовыми признаками - числом, весом, мерой, а заемщик обязан возвратить займодавцу такую же сумму денег или равное количество вещей того же рода и качества.</w:t>
      </w:r>
    </w:p>
    <w:p w14:paraId="452953FD" w14:textId="468FA6E1"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Закладная </w:t>
      </w:r>
      <w:r w:rsidR="005E5F86">
        <w:rPr>
          <w:rFonts w:ascii="PT Astra Sans" w:hAnsi="PT Astra Sans"/>
          <w:color w:val="000000"/>
        </w:rPr>
        <w:t>–</w:t>
      </w:r>
      <w:r w:rsidRPr="004812C6">
        <w:rPr>
          <w:rFonts w:ascii="PT Astra Sans" w:hAnsi="PT Astra Sans"/>
          <w:color w:val="000000"/>
        </w:rPr>
        <w:t xml:space="preserve"> ценная бумага, удостоверяющая право залогодержателя по обеспеченному ипотекой обязательству и по договору об ипотеке.</w:t>
      </w:r>
    </w:p>
    <w:p w14:paraId="5D87E8F3" w14:textId="34E5EF3A"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Залог </w:t>
      </w:r>
      <w:r w:rsidR="005E5F86">
        <w:rPr>
          <w:rFonts w:ascii="PT Astra Sans" w:hAnsi="PT Astra Sans"/>
          <w:color w:val="000000"/>
        </w:rPr>
        <w:t>–</w:t>
      </w:r>
      <w:r w:rsidRPr="004812C6">
        <w:rPr>
          <w:rFonts w:ascii="PT Astra Sans" w:hAnsi="PT Astra Sans"/>
          <w:color w:val="000000"/>
        </w:rPr>
        <w:t xml:space="preserve"> гражданско-правовое действие, дающее право кредитору по обеспеченному залогом обязательству (залогодержатель) в случае неисполнения должником этого обязательства получить удовлетворение из стоимости заложенного имущества преимущественно перед другими кредиторами.</w:t>
      </w:r>
    </w:p>
    <w:p w14:paraId="42009C87" w14:textId="0339F8B4"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Инвестиции </w:t>
      </w:r>
      <w:r w:rsidR="005E5F86">
        <w:rPr>
          <w:rFonts w:ascii="PT Astra Sans" w:hAnsi="PT Astra Sans"/>
          <w:color w:val="000000"/>
        </w:rPr>
        <w:t>–</w:t>
      </w:r>
      <w:r w:rsidRPr="004812C6">
        <w:rPr>
          <w:rFonts w:ascii="PT Astra Sans" w:hAnsi="PT Astra Sans"/>
          <w:color w:val="000000"/>
        </w:rPr>
        <w:t xml:space="preserve"> помещение капитала, денежных средств в какие-либо реальные и (или) финансовые активы.</w:t>
      </w:r>
    </w:p>
    <w:p w14:paraId="2C81B040" w14:textId="50DD1192"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Инфляция </w:t>
      </w:r>
      <w:r w:rsidR="005E5F86">
        <w:rPr>
          <w:rFonts w:ascii="PT Astra Sans" w:hAnsi="PT Astra Sans"/>
          <w:color w:val="000000"/>
        </w:rPr>
        <w:t>–</w:t>
      </w:r>
      <w:r w:rsidRPr="004812C6">
        <w:rPr>
          <w:rFonts w:ascii="PT Astra Sans" w:hAnsi="PT Astra Sans"/>
          <w:color w:val="000000"/>
        </w:rPr>
        <w:t xml:space="preserve"> обесценивание денег, снижение их покупательной способности.</w:t>
      </w:r>
    </w:p>
    <w:p w14:paraId="06534C7D" w14:textId="101C5A39" w:rsidR="00652A74" w:rsidRPr="005E5F86" w:rsidRDefault="00652A74" w:rsidP="005E5F86">
      <w:pPr>
        <w:pStyle w:val="11"/>
        <w:spacing w:line="360" w:lineRule="auto"/>
        <w:ind w:firstLine="720"/>
        <w:jc w:val="both"/>
        <w:rPr>
          <w:rFonts w:ascii="PT Astra Sans" w:hAnsi="PT Astra Sans"/>
          <w:color w:val="000000"/>
        </w:rPr>
      </w:pPr>
      <w:r w:rsidRPr="005E5F86">
        <w:rPr>
          <w:rFonts w:ascii="PT Astra Sans" w:hAnsi="PT Astra Sans"/>
          <w:b/>
          <w:bCs/>
          <w:color w:val="000000"/>
        </w:rPr>
        <w:t>Ипотека</w:t>
      </w:r>
      <w:r w:rsidRPr="004812C6">
        <w:rPr>
          <w:rFonts w:ascii="PT Astra Sans" w:hAnsi="PT Astra Sans"/>
          <w:color w:val="000000"/>
        </w:rPr>
        <w:t xml:space="preserve"> </w:t>
      </w:r>
      <w:r w:rsidR="005E5F86">
        <w:rPr>
          <w:rFonts w:ascii="PT Astra Sans" w:hAnsi="PT Astra Sans"/>
          <w:color w:val="000000"/>
        </w:rPr>
        <w:t>–</w:t>
      </w:r>
      <w:r w:rsidRPr="004812C6">
        <w:rPr>
          <w:rFonts w:ascii="PT Astra Sans" w:hAnsi="PT Astra Sans"/>
          <w:color w:val="000000"/>
        </w:rPr>
        <w:t xml:space="preserve"> залог недвижимого имущества.</w:t>
      </w:r>
    </w:p>
    <w:p w14:paraId="44AA0498" w14:textId="6FEB6BB8"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Ипотечное кредитование </w:t>
      </w:r>
      <w:r w:rsidR="005E5F86">
        <w:rPr>
          <w:rFonts w:ascii="PT Astra Sans" w:hAnsi="PT Astra Sans"/>
          <w:color w:val="000000"/>
        </w:rPr>
        <w:t>–</w:t>
      </w:r>
      <w:r w:rsidRPr="004812C6">
        <w:rPr>
          <w:rFonts w:ascii="PT Astra Sans" w:hAnsi="PT Astra Sans"/>
          <w:color w:val="000000"/>
        </w:rPr>
        <w:t xml:space="preserve"> </w:t>
      </w:r>
      <w:proofErr w:type="spellStart"/>
      <w:r w:rsidRPr="004812C6">
        <w:rPr>
          <w:rFonts w:ascii="PT Astra Sans" w:hAnsi="PT Astra Sans"/>
          <w:color w:val="000000"/>
        </w:rPr>
        <w:t>займ</w:t>
      </w:r>
      <w:proofErr w:type="spellEnd"/>
      <w:r w:rsidRPr="004812C6">
        <w:rPr>
          <w:rFonts w:ascii="PT Astra Sans" w:hAnsi="PT Astra Sans"/>
          <w:color w:val="000000"/>
        </w:rPr>
        <w:t xml:space="preserve"> на покупку жилья (квартира, дом) как на вторичном, так и на первичном рынке.</w:t>
      </w:r>
    </w:p>
    <w:p w14:paraId="497F0300" w14:textId="6ACDE632"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КАСКО </w:t>
      </w:r>
      <w:r w:rsidR="005E5F86">
        <w:rPr>
          <w:rFonts w:ascii="PT Astra Sans" w:hAnsi="PT Astra Sans"/>
          <w:color w:val="000000"/>
        </w:rPr>
        <w:t>–</w:t>
      </w:r>
      <w:r w:rsidRPr="004812C6">
        <w:rPr>
          <w:rFonts w:ascii="PT Astra Sans" w:hAnsi="PT Astra Sans"/>
          <w:color w:val="000000"/>
        </w:rPr>
        <w:t xml:space="preserve"> добровольное страхование транспортного средства от ущерба, хищения или угона, которое приобретается по желанию его владельца.</w:t>
      </w:r>
    </w:p>
    <w:p w14:paraId="28A2F14A" w14:textId="1FE13C9A"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Кредит </w:t>
      </w:r>
      <w:r w:rsidR="005E5F86">
        <w:rPr>
          <w:rFonts w:ascii="PT Astra Sans" w:hAnsi="PT Astra Sans"/>
          <w:color w:val="000000"/>
        </w:rPr>
        <w:t>–</w:t>
      </w:r>
      <w:r w:rsidRPr="004812C6">
        <w:rPr>
          <w:rFonts w:ascii="PT Astra Sans" w:hAnsi="PT Astra Sans"/>
          <w:color w:val="000000"/>
        </w:rPr>
        <w:t xml:space="preserve"> ссуда денег с обязательством заемщика возврата в договорной срок и, как правило, с уплатой процента.</w:t>
      </w:r>
    </w:p>
    <w:p w14:paraId="0E0F7901" w14:textId="235FDA4E"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Кредитная история </w:t>
      </w:r>
      <w:r w:rsidR="005E5F86">
        <w:rPr>
          <w:rFonts w:ascii="PT Astra Sans" w:hAnsi="PT Astra Sans"/>
          <w:color w:val="000000"/>
        </w:rPr>
        <w:t>–</w:t>
      </w:r>
      <w:r w:rsidRPr="004812C6">
        <w:rPr>
          <w:rFonts w:ascii="PT Astra Sans" w:hAnsi="PT Astra Sans"/>
          <w:color w:val="000000"/>
        </w:rPr>
        <w:t xml:space="preserve"> информация, характеризующая исполнение заемщиком принятых на себя обязательств по договорам займа (кредита), которая хранится в Бюро кредитных историй.</w:t>
      </w:r>
    </w:p>
    <w:p w14:paraId="02A1DC08" w14:textId="6C62BFEB"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Кредитная карта </w:t>
      </w:r>
      <w:r w:rsidR="005E5F86">
        <w:rPr>
          <w:rFonts w:ascii="PT Astra Sans" w:hAnsi="PT Astra Sans"/>
          <w:color w:val="000000"/>
        </w:rPr>
        <w:t>–</w:t>
      </w:r>
      <w:r w:rsidRPr="004812C6">
        <w:rPr>
          <w:rFonts w:ascii="PT Astra Sans" w:hAnsi="PT Astra Sans"/>
          <w:color w:val="000000"/>
        </w:rPr>
        <w:t xml:space="preserve"> инструмент управления счетом, заемные средства с которого можно расходовать в пределах суммы кредитного лимита, </w:t>
      </w:r>
      <w:r w:rsidRPr="004812C6">
        <w:rPr>
          <w:rFonts w:ascii="PT Astra Sans" w:hAnsi="PT Astra Sans"/>
          <w:color w:val="000000"/>
        </w:rPr>
        <w:lastRenderedPageBreak/>
        <w:t>установленного договором.</w:t>
      </w:r>
    </w:p>
    <w:p w14:paraId="1682C905" w14:textId="5900E40E" w:rsidR="00652A74" w:rsidRPr="005E5F86" w:rsidRDefault="00652A74" w:rsidP="005E5F86">
      <w:pPr>
        <w:pStyle w:val="11"/>
        <w:spacing w:line="360" w:lineRule="auto"/>
        <w:ind w:firstLine="880"/>
        <w:jc w:val="both"/>
        <w:rPr>
          <w:rFonts w:ascii="PT Astra Sans" w:hAnsi="PT Astra Sans"/>
          <w:color w:val="000000"/>
        </w:rPr>
      </w:pPr>
      <w:r w:rsidRPr="004812C6">
        <w:rPr>
          <w:rFonts w:ascii="PT Astra Sans" w:hAnsi="PT Astra Sans"/>
          <w:b/>
          <w:bCs/>
          <w:color w:val="000000"/>
        </w:rPr>
        <w:t xml:space="preserve">Кредитный договор </w:t>
      </w:r>
      <w:r w:rsidR="005E5F86">
        <w:rPr>
          <w:rFonts w:ascii="PT Astra Sans" w:hAnsi="PT Astra Sans"/>
          <w:color w:val="000000"/>
        </w:rPr>
        <w:t>–</w:t>
      </w:r>
      <w:r w:rsidRPr="004812C6">
        <w:rPr>
          <w:rFonts w:ascii="PT Astra Sans" w:hAnsi="PT Astra Sans"/>
          <w:color w:val="000000"/>
        </w:rPr>
        <w:t xml:space="preserve"> договор, по которому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на нее.</w:t>
      </w:r>
    </w:p>
    <w:p w14:paraId="32667B71" w14:textId="675063AE"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Ликвидность активов </w:t>
      </w:r>
      <w:r w:rsidR="005E5F86">
        <w:rPr>
          <w:rFonts w:ascii="PT Astra Sans" w:hAnsi="PT Astra Sans"/>
          <w:color w:val="000000"/>
        </w:rPr>
        <w:t>–</w:t>
      </w:r>
      <w:r w:rsidRPr="004812C6">
        <w:rPr>
          <w:rFonts w:ascii="PT Astra Sans" w:hAnsi="PT Astra Sans"/>
          <w:color w:val="000000"/>
        </w:rPr>
        <w:t xml:space="preserve"> способность активов превращаться в денежную форму.</w:t>
      </w:r>
    </w:p>
    <w:p w14:paraId="209A787E" w14:textId="3D1D2F34"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Микрозаём </w:t>
      </w:r>
      <w:r w:rsidR="005E5F86">
        <w:rPr>
          <w:rFonts w:ascii="PT Astra Sans" w:hAnsi="PT Astra Sans"/>
          <w:color w:val="000000"/>
        </w:rPr>
        <w:t>–</w:t>
      </w:r>
      <w:r w:rsidRPr="004812C6">
        <w:rPr>
          <w:rFonts w:ascii="PT Astra Sans" w:hAnsi="PT Astra Sans"/>
          <w:color w:val="000000"/>
        </w:rPr>
        <w:t xml:space="preserve"> заём на сумму не более одного миллиона рублей, предоставленный по договору займа микрофинансовой или иной организацией, имеющей право предоставлять микрозаймы.</w:t>
      </w:r>
    </w:p>
    <w:p w14:paraId="610D3677" w14:textId="6B3A7682"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Микрофинансовая организация (МФО) </w:t>
      </w:r>
      <w:r w:rsidR="005E5F86">
        <w:rPr>
          <w:rFonts w:ascii="PT Astra Sans" w:hAnsi="PT Astra Sans"/>
          <w:color w:val="000000"/>
        </w:rPr>
        <w:t>–</w:t>
      </w:r>
      <w:r w:rsidRPr="004812C6">
        <w:rPr>
          <w:rFonts w:ascii="PT Astra Sans" w:hAnsi="PT Astra Sans"/>
          <w:color w:val="000000"/>
        </w:rPr>
        <w:t xml:space="preserve"> коммерческая или некоммерческая организация, не являющаяся банком и выдающая займы.</w:t>
      </w:r>
    </w:p>
    <w:p w14:paraId="52EF5204" w14:textId="22AEF7C4" w:rsidR="00652A74" w:rsidRPr="004812C6" w:rsidRDefault="00652A74" w:rsidP="004812C6">
      <w:pPr>
        <w:pStyle w:val="11"/>
        <w:spacing w:line="360" w:lineRule="auto"/>
        <w:ind w:firstLine="720"/>
        <w:jc w:val="both"/>
        <w:rPr>
          <w:rFonts w:ascii="PT Astra Sans" w:hAnsi="PT Astra Sans"/>
        </w:rPr>
      </w:pPr>
      <w:r w:rsidRPr="004812C6">
        <w:rPr>
          <w:rFonts w:ascii="PT Astra Sans" w:hAnsi="PT Astra Sans"/>
          <w:b/>
          <w:bCs/>
          <w:color w:val="000000"/>
        </w:rPr>
        <w:t xml:space="preserve">Налог </w:t>
      </w:r>
      <w:r w:rsidRPr="004812C6">
        <w:rPr>
          <w:rFonts w:ascii="PT Astra Sans" w:hAnsi="PT Astra Sans"/>
          <w:color w:val="000000"/>
        </w:rPr>
        <w:t xml:space="preserve">- обязательный, индивидуально безвозмездный платеж, взимаемый с организаций и физических лиц </w:t>
      </w:r>
      <w:r w:rsidR="005E5F86" w:rsidRPr="004812C6">
        <w:rPr>
          <w:rFonts w:ascii="PT Astra Sans" w:hAnsi="PT Astra Sans"/>
          <w:color w:val="000000"/>
        </w:rPr>
        <w:t>в форме отчуждения,</w:t>
      </w:r>
      <w:r w:rsidRPr="004812C6">
        <w:rPr>
          <w:rFonts w:ascii="PT Astra Sans" w:hAnsi="PT Astra Sans"/>
          <w:color w:val="000000"/>
        </w:rPr>
        <w:t xml:space="preserve">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(или) муниципальных образований.</w:t>
      </w:r>
    </w:p>
    <w:p w14:paraId="422A34AD" w14:textId="0C6CC658"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Налог на доходы физических лиц (НДФЛ) </w:t>
      </w:r>
      <w:r w:rsidR="005E5F86">
        <w:rPr>
          <w:rFonts w:ascii="PT Astra Sans" w:hAnsi="PT Astra Sans"/>
          <w:color w:val="000000"/>
        </w:rPr>
        <w:t>–</w:t>
      </w:r>
      <w:r w:rsidRPr="004812C6">
        <w:rPr>
          <w:rFonts w:ascii="PT Astra Sans" w:hAnsi="PT Astra Sans"/>
          <w:color w:val="000000"/>
        </w:rPr>
        <w:t xml:space="preserve"> основной вид прямых налогов, исчисляемый в процентах от совокупного дохода физических лиц за вычетом документально подтвержденных расходов, в соответствии с действующим законодательством.</w:t>
      </w:r>
    </w:p>
    <w:p w14:paraId="6833A6CA" w14:textId="5964EEEE"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Налоговая декларация по налогу на доходы физических лиц </w:t>
      </w:r>
      <w:r w:rsidR="005E5F86">
        <w:rPr>
          <w:rFonts w:ascii="PT Astra Sans" w:hAnsi="PT Astra Sans"/>
          <w:color w:val="000000"/>
        </w:rPr>
        <w:t>–</w:t>
      </w:r>
      <w:r w:rsidRPr="004812C6">
        <w:rPr>
          <w:rFonts w:ascii="PT Astra Sans" w:hAnsi="PT Astra Sans"/>
          <w:color w:val="000000"/>
        </w:rPr>
        <w:t xml:space="preserve"> документ, по которому физические лица отчитываются о сумме полученных ими доходов и относящимся к ним расходов, к порядку заполнения которого предъявляются определенные требования.</w:t>
      </w:r>
    </w:p>
    <w:p w14:paraId="20927A56" w14:textId="5A78CCB4"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Налоговый вычет </w:t>
      </w:r>
      <w:r w:rsidR="005E5F86">
        <w:rPr>
          <w:rFonts w:ascii="PT Astra Sans" w:hAnsi="PT Astra Sans"/>
          <w:color w:val="000000"/>
        </w:rPr>
        <w:t>–</w:t>
      </w:r>
      <w:r w:rsidRPr="004812C6">
        <w:rPr>
          <w:rFonts w:ascii="PT Astra Sans" w:hAnsi="PT Astra Sans"/>
          <w:color w:val="000000"/>
        </w:rPr>
        <w:t xml:space="preserve"> сумма, которая уменьшает размер дохода (т.н. налогооблагаемую базу), с которого уплачивается налог.</w:t>
      </w:r>
    </w:p>
    <w:p w14:paraId="2E6BFEC0" w14:textId="6C160D58"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Облигация </w:t>
      </w:r>
      <w:r w:rsidR="005E5F86">
        <w:rPr>
          <w:rFonts w:ascii="PT Astra Sans" w:hAnsi="PT Astra Sans"/>
          <w:color w:val="000000"/>
        </w:rPr>
        <w:t>–</w:t>
      </w:r>
      <w:r w:rsidRPr="004812C6">
        <w:rPr>
          <w:rFonts w:ascii="PT Astra Sans" w:hAnsi="PT Astra Sans"/>
          <w:color w:val="000000"/>
        </w:rPr>
        <w:t xml:space="preserve"> ценная бумага, удостоверяющая право ее держателя на получение от лица, выпустившего облигацию, в предусмотренный ею срок номинальной стоимости облигации или иного имущественного эквивалента.</w:t>
      </w:r>
    </w:p>
    <w:p w14:paraId="0018C67F" w14:textId="6FDCE6DB"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Обязательное медицинское страхование (ОМС) </w:t>
      </w:r>
      <w:r w:rsidR="005E5F86">
        <w:rPr>
          <w:rFonts w:ascii="PT Astra Sans" w:hAnsi="PT Astra Sans"/>
          <w:color w:val="000000"/>
        </w:rPr>
        <w:t>–</w:t>
      </w:r>
      <w:r w:rsidRPr="004812C6">
        <w:rPr>
          <w:rFonts w:ascii="PT Astra Sans" w:hAnsi="PT Astra Sans"/>
          <w:color w:val="000000"/>
        </w:rPr>
        <w:t xml:space="preserve"> вид социального </w:t>
      </w:r>
      <w:r w:rsidRPr="004812C6">
        <w:rPr>
          <w:rFonts w:ascii="PT Astra Sans" w:hAnsi="PT Astra Sans"/>
          <w:color w:val="000000"/>
        </w:rPr>
        <w:lastRenderedPageBreak/>
        <w:t>страхования, обеспечивающий бесплатное оказание застрахованному лицу медицинской помощи за счет средств обязательного медицинского страхования в соответствии с Территориальной программой обязательного медицинского страхования.</w:t>
      </w:r>
    </w:p>
    <w:p w14:paraId="5183B932" w14:textId="7D3ADF66"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Обязательное страхование гражданской ответственности владельцев транспортных средств (ОСАГО) </w:t>
      </w:r>
      <w:r w:rsidR="005E5F86">
        <w:rPr>
          <w:rFonts w:ascii="PT Astra Sans" w:hAnsi="PT Astra Sans"/>
          <w:color w:val="000000"/>
        </w:rPr>
        <w:t>–</w:t>
      </w:r>
      <w:r w:rsidRPr="004812C6">
        <w:rPr>
          <w:rFonts w:ascii="PT Astra Sans" w:hAnsi="PT Astra Sans"/>
          <w:color w:val="000000"/>
        </w:rPr>
        <w:t xml:space="preserve"> страхование риска нанесения водителем ущерба жизни, здоровью или имуществу третьих лиц при использовании транспортного средства.</w:t>
      </w:r>
    </w:p>
    <w:p w14:paraId="4564A2CF" w14:textId="1EAC7645"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Овердрафт </w:t>
      </w:r>
      <w:r w:rsidR="005E5F86">
        <w:rPr>
          <w:rFonts w:ascii="PT Astra Sans" w:hAnsi="PT Astra Sans"/>
          <w:color w:val="000000"/>
        </w:rPr>
        <w:t>–</w:t>
      </w:r>
      <w:r w:rsidRPr="004812C6">
        <w:rPr>
          <w:rFonts w:ascii="PT Astra Sans" w:hAnsi="PT Astra Sans"/>
          <w:color w:val="000000"/>
        </w:rPr>
        <w:t xml:space="preserve"> краткосрочное кредитование счета, погашаемое из сумм, поступающих на счет.</w:t>
      </w:r>
    </w:p>
    <w:p w14:paraId="40C6B90A" w14:textId="4623A8BC"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Оператор электронных денежных средств (ЭДС) </w:t>
      </w:r>
      <w:r w:rsidR="005E5F86">
        <w:rPr>
          <w:rFonts w:ascii="PT Astra Sans" w:hAnsi="PT Astra Sans"/>
          <w:color w:val="000000"/>
        </w:rPr>
        <w:t>–</w:t>
      </w:r>
      <w:r w:rsidRPr="004812C6">
        <w:rPr>
          <w:rFonts w:ascii="PT Astra Sans" w:hAnsi="PT Astra Sans"/>
          <w:color w:val="000000"/>
        </w:rPr>
        <w:t xml:space="preserve"> кредитная организация, осуществляющая перевод электронных денежных средств в соответствии с законодательством Российской Федерации.</w:t>
      </w:r>
    </w:p>
    <w:p w14:paraId="22B5864F" w14:textId="276809F3"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Пай </w:t>
      </w:r>
      <w:r w:rsidR="005E5F86">
        <w:rPr>
          <w:rFonts w:ascii="PT Astra Sans" w:hAnsi="PT Astra Sans"/>
          <w:color w:val="000000"/>
        </w:rPr>
        <w:t>–</w:t>
      </w:r>
      <w:r w:rsidRPr="004812C6">
        <w:rPr>
          <w:rFonts w:ascii="PT Astra Sans" w:hAnsi="PT Astra Sans"/>
          <w:color w:val="000000"/>
        </w:rPr>
        <w:t xml:space="preserve"> часть, доля участия в каком-либо товариществе, акционерном обществе, с которым связаны определенные имущественные права и обязанности.</w:t>
      </w:r>
    </w:p>
    <w:p w14:paraId="28EE37BA" w14:textId="5E5B7695"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Пассивы </w:t>
      </w:r>
      <w:r w:rsidR="005E5F86">
        <w:rPr>
          <w:rFonts w:ascii="PT Astra Sans" w:hAnsi="PT Astra Sans"/>
          <w:color w:val="000000"/>
        </w:rPr>
        <w:t>–</w:t>
      </w:r>
      <w:r w:rsidRPr="004812C6">
        <w:rPr>
          <w:rFonts w:ascii="PT Astra Sans" w:hAnsi="PT Astra Sans"/>
          <w:color w:val="000000"/>
        </w:rPr>
        <w:t xml:space="preserve"> обязательства юридического или физического лица, состоящие из заёмных и привлеченных средств, включая кредиторскую задолженность.</w:t>
      </w:r>
    </w:p>
    <w:p w14:paraId="55DCA8CB" w14:textId="45CAA974"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Полис обязательного медицинского страхования (полис ОМС) </w:t>
      </w:r>
      <w:r w:rsidR="005E5F86">
        <w:rPr>
          <w:rFonts w:ascii="PT Astra Sans" w:hAnsi="PT Astra Sans"/>
          <w:i/>
          <w:iCs/>
          <w:color w:val="000000"/>
        </w:rPr>
        <w:t>–</w:t>
      </w:r>
      <w:r w:rsidRPr="004812C6">
        <w:rPr>
          <w:rFonts w:ascii="PT Astra Sans" w:hAnsi="PT Astra Sans"/>
          <w:color w:val="000000"/>
        </w:rPr>
        <w:t xml:space="preserve"> документ, удостоверяющий право застрахованного лица на бесплатное оказание медицинской помощи на всей территории Российской Федерации в объеме, предусмотренном базовой программой обязательного медицинского страхования.</w:t>
      </w:r>
    </w:p>
    <w:p w14:paraId="0D4465DE" w14:textId="5FF5329D"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Пособие </w:t>
      </w:r>
      <w:r w:rsidR="005E5F86">
        <w:rPr>
          <w:rFonts w:ascii="PT Astra Sans" w:hAnsi="PT Astra Sans"/>
          <w:color w:val="000000"/>
        </w:rPr>
        <w:t>–</w:t>
      </w:r>
      <w:r w:rsidRPr="004812C6">
        <w:rPr>
          <w:rFonts w:ascii="PT Astra Sans" w:hAnsi="PT Astra Sans"/>
          <w:color w:val="000000"/>
        </w:rPr>
        <w:t xml:space="preserve"> регулярная или единовременная денежная выплата, предоставляемая гражданам страны в связи с временной нетрудоспособностью, беременностью и родами, при рождении ребенка, по уходу за ребенком и др.</w:t>
      </w:r>
    </w:p>
    <w:p w14:paraId="14049B44" w14:textId="098F7E90"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Потребительская корзина </w:t>
      </w:r>
      <w:r w:rsidR="005E5F86">
        <w:rPr>
          <w:rFonts w:ascii="PT Astra Sans" w:hAnsi="PT Astra Sans"/>
          <w:color w:val="000000"/>
        </w:rPr>
        <w:t>–</w:t>
      </w:r>
      <w:r w:rsidRPr="004812C6">
        <w:rPr>
          <w:rFonts w:ascii="PT Astra Sans" w:hAnsi="PT Astra Sans"/>
          <w:color w:val="000000"/>
        </w:rPr>
        <w:t xml:space="preserve"> минимальный набор продуктов питания, непродовольственных товаров и услуг, необходимых для сохранения здоровья человека и обеспечения его жизнедеятельности.</w:t>
      </w:r>
    </w:p>
    <w:p w14:paraId="0FC53A3A" w14:textId="1EDFEED3"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Потребительский кредит (</w:t>
      </w:r>
      <w:proofErr w:type="spellStart"/>
      <w:r w:rsidRPr="004812C6">
        <w:rPr>
          <w:rFonts w:ascii="PT Astra Sans" w:hAnsi="PT Astra Sans"/>
          <w:b/>
          <w:bCs/>
          <w:color w:val="000000"/>
        </w:rPr>
        <w:t>займ</w:t>
      </w:r>
      <w:proofErr w:type="spellEnd"/>
      <w:r w:rsidRPr="004812C6">
        <w:rPr>
          <w:rFonts w:ascii="PT Astra Sans" w:hAnsi="PT Astra Sans"/>
          <w:b/>
          <w:bCs/>
          <w:color w:val="000000"/>
        </w:rPr>
        <w:t xml:space="preserve">) </w:t>
      </w:r>
      <w:r w:rsidR="005E5F86">
        <w:rPr>
          <w:rFonts w:ascii="PT Astra Sans" w:hAnsi="PT Astra Sans"/>
          <w:color w:val="000000"/>
        </w:rPr>
        <w:t>–</w:t>
      </w:r>
      <w:r w:rsidRPr="004812C6">
        <w:rPr>
          <w:rFonts w:ascii="PT Astra Sans" w:hAnsi="PT Astra Sans"/>
          <w:color w:val="000000"/>
        </w:rPr>
        <w:t xml:space="preserve"> денежные средства, предоставленные кредитором заемщику - физическому лицу на основании договора потребительского кредита (займа) в целях, не связанных с осуществлением им предпринимательской деятельности.</w:t>
      </w:r>
    </w:p>
    <w:p w14:paraId="1C57713B" w14:textId="7EFEEDE7"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lastRenderedPageBreak/>
        <w:t xml:space="preserve">Прожиточный минимум </w:t>
      </w:r>
      <w:r w:rsidR="005E5F86">
        <w:rPr>
          <w:rFonts w:ascii="PT Astra Sans" w:hAnsi="PT Astra Sans"/>
          <w:color w:val="000000"/>
        </w:rPr>
        <w:t>–</w:t>
      </w:r>
      <w:r w:rsidRPr="004812C6">
        <w:rPr>
          <w:rFonts w:ascii="PT Astra Sans" w:hAnsi="PT Astra Sans"/>
          <w:color w:val="000000"/>
        </w:rPr>
        <w:t xml:space="preserve"> стоимостная оценка потребительской корзины, а также обязательные платежи и сборы.</w:t>
      </w:r>
    </w:p>
    <w:p w14:paraId="619F93B6" w14:textId="6771660C"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Реструктуризация кредита (займа) </w:t>
      </w:r>
      <w:r w:rsidR="005E5F86">
        <w:rPr>
          <w:rFonts w:ascii="PT Astra Sans" w:hAnsi="PT Astra Sans"/>
          <w:color w:val="000000"/>
        </w:rPr>
        <w:t>–</w:t>
      </w:r>
      <w:r w:rsidRPr="004812C6">
        <w:rPr>
          <w:rFonts w:ascii="PT Astra Sans" w:hAnsi="PT Astra Sans"/>
          <w:color w:val="000000"/>
        </w:rPr>
        <w:t xml:space="preserve"> изменение условий договора по согласованию с кредитором.</w:t>
      </w:r>
    </w:p>
    <w:p w14:paraId="41F29E8F" w14:textId="161B0E00"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Рефинансирование задолженности </w:t>
      </w:r>
      <w:r w:rsidR="005E5F86">
        <w:rPr>
          <w:rFonts w:ascii="PT Astra Sans" w:hAnsi="PT Astra Sans"/>
          <w:color w:val="000000"/>
        </w:rPr>
        <w:t>–</w:t>
      </w:r>
      <w:r w:rsidRPr="004812C6">
        <w:rPr>
          <w:rFonts w:ascii="PT Astra Sans" w:hAnsi="PT Astra Sans"/>
          <w:color w:val="000000"/>
        </w:rPr>
        <w:t xml:space="preserve"> погашение задолженности за счет другого кредита (займа).</w:t>
      </w:r>
    </w:p>
    <w:p w14:paraId="13B9ADF1" w14:textId="35CE5447"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Риск </w:t>
      </w:r>
      <w:r w:rsidR="005E5F86">
        <w:rPr>
          <w:rFonts w:ascii="PT Astra Sans" w:hAnsi="PT Astra Sans"/>
          <w:color w:val="000000"/>
        </w:rPr>
        <w:t>–</w:t>
      </w:r>
      <w:r w:rsidRPr="004812C6">
        <w:rPr>
          <w:rFonts w:ascii="PT Astra Sans" w:hAnsi="PT Astra Sans"/>
          <w:color w:val="000000"/>
        </w:rPr>
        <w:t xml:space="preserve"> предполагаемое событие, в случае наступления которого производится страхование.</w:t>
      </w:r>
    </w:p>
    <w:p w14:paraId="5552AFCC" w14:textId="74D3A498"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Рисковые опции </w:t>
      </w:r>
      <w:r w:rsidR="005E5F86">
        <w:rPr>
          <w:rFonts w:ascii="PT Astra Sans" w:hAnsi="PT Astra Sans"/>
          <w:color w:val="000000"/>
        </w:rPr>
        <w:t>–</w:t>
      </w:r>
      <w:r w:rsidRPr="004812C6">
        <w:rPr>
          <w:rFonts w:ascii="PT Astra Sans" w:hAnsi="PT Astra Sans"/>
          <w:color w:val="000000"/>
        </w:rPr>
        <w:t xml:space="preserve"> предполагаемые события, в случае наступления которых производится страхование.</w:t>
      </w:r>
    </w:p>
    <w:p w14:paraId="602EF641" w14:textId="1D7A0E87"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Сберегательная книжка </w:t>
      </w:r>
      <w:r w:rsidR="005E5F86">
        <w:rPr>
          <w:rFonts w:ascii="PT Astra Sans" w:hAnsi="PT Astra Sans"/>
          <w:color w:val="000000"/>
        </w:rPr>
        <w:t>–</w:t>
      </w:r>
      <w:r w:rsidRPr="004812C6">
        <w:rPr>
          <w:rFonts w:ascii="PT Astra Sans" w:hAnsi="PT Astra Sans"/>
          <w:color w:val="000000"/>
        </w:rPr>
        <w:t xml:space="preserve"> документ, удостоверяющим право вкладчика распоряжаться банковским вкладом.</w:t>
      </w:r>
    </w:p>
    <w:p w14:paraId="04AA10F4" w14:textId="0F84DD73"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Сберегательный сертификат </w:t>
      </w:r>
      <w:r w:rsidR="005E5F86">
        <w:rPr>
          <w:rFonts w:ascii="PT Astra Sans" w:hAnsi="PT Astra Sans"/>
          <w:color w:val="000000"/>
        </w:rPr>
        <w:t>–</w:t>
      </w:r>
      <w:r w:rsidRPr="004812C6">
        <w:rPr>
          <w:rFonts w:ascii="PT Astra Sans" w:hAnsi="PT Astra Sans"/>
          <w:color w:val="000000"/>
        </w:rPr>
        <w:t xml:space="preserve"> ценная бумага, удостоверяющая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выдавшем сертификат, или в любом филиале этого банка.</w:t>
      </w:r>
    </w:p>
    <w:p w14:paraId="0B59255A" w14:textId="7BADE650"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Семейный бюджет </w:t>
      </w:r>
      <w:r w:rsidR="005E5F86">
        <w:rPr>
          <w:rFonts w:ascii="PT Astra Sans" w:hAnsi="PT Astra Sans"/>
          <w:color w:val="000000"/>
        </w:rPr>
        <w:t>–</w:t>
      </w:r>
      <w:r w:rsidRPr="004812C6">
        <w:rPr>
          <w:rFonts w:ascii="PT Astra Sans" w:hAnsi="PT Astra Sans"/>
          <w:color w:val="000000"/>
        </w:rPr>
        <w:t xml:space="preserve"> финансовый план семьи, сопоставляющий доходы и расходы семьи за определенный период времени (месяц, год).</w:t>
      </w:r>
    </w:p>
    <w:p w14:paraId="75FAB6D3" w14:textId="395A685E"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Социальная пенсия </w:t>
      </w:r>
      <w:r w:rsidR="005E5F86">
        <w:rPr>
          <w:rFonts w:ascii="PT Astra Sans" w:hAnsi="PT Astra Sans"/>
          <w:color w:val="000000"/>
        </w:rPr>
        <w:t>–</w:t>
      </w:r>
      <w:r w:rsidRPr="004812C6">
        <w:rPr>
          <w:rFonts w:ascii="PT Astra Sans" w:hAnsi="PT Astra Sans"/>
          <w:color w:val="000000"/>
        </w:rPr>
        <w:t xml:space="preserve"> минимальная выплата, гарантированная государством тем категориям граждан, которые уже не являются трудоспособными, но не приобрели право на получение любой другой пенсии (например, по старости или по инвалидности).</w:t>
      </w:r>
    </w:p>
    <w:p w14:paraId="2E44A148" w14:textId="4B7EFE7B"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Социальное страхование </w:t>
      </w:r>
      <w:r w:rsidR="005E5F86">
        <w:rPr>
          <w:rFonts w:ascii="PT Astra Sans" w:hAnsi="PT Astra Sans"/>
          <w:color w:val="000000"/>
        </w:rPr>
        <w:t>–</w:t>
      </w:r>
      <w:r w:rsidRPr="004812C6">
        <w:rPr>
          <w:rFonts w:ascii="PT Astra Sans" w:hAnsi="PT Astra Sans"/>
          <w:color w:val="000000"/>
        </w:rPr>
        <w:t xml:space="preserve"> способ социальной защиты работающих граждан от ряда рисков, которые связаны с потерей работы, трудоспособности и иных доходов.</w:t>
      </w:r>
    </w:p>
    <w:p w14:paraId="19EC1EE6" w14:textId="16B6776F"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Спред </w:t>
      </w:r>
      <w:r w:rsidR="005E5F86">
        <w:rPr>
          <w:rFonts w:ascii="PT Astra Sans" w:hAnsi="PT Astra Sans"/>
          <w:color w:val="000000"/>
        </w:rPr>
        <w:t>–</w:t>
      </w:r>
      <w:r w:rsidRPr="004812C6">
        <w:rPr>
          <w:rFonts w:ascii="PT Astra Sans" w:hAnsi="PT Astra Sans"/>
          <w:color w:val="000000"/>
        </w:rPr>
        <w:t xml:space="preserve"> разница между ценой покупки валюты и ценой ее продажи.</w:t>
      </w:r>
    </w:p>
    <w:p w14:paraId="126A2BEF" w14:textId="40182B60"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Страхование </w:t>
      </w:r>
      <w:r w:rsidR="005E5F86">
        <w:rPr>
          <w:rFonts w:ascii="PT Astra Sans" w:hAnsi="PT Astra Sans"/>
          <w:color w:val="000000"/>
        </w:rPr>
        <w:t>–</w:t>
      </w:r>
      <w:r w:rsidRPr="004812C6">
        <w:rPr>
          <w:rFonts w:ascii="PT Astra Sans" w:hAnsi="PT Astra Sans"/>
          <w:color w:val="000000"/>
        </w:rPr>
        <w:t xml:space="preserve"> отношения по защите имущественных интересов физических и юридических лиц при наступлении определенных событий (страховых случаев) за счет денежных фондов, формируемых из уплачиваемых ими страховых взносов (страховых премий).</w:t>
      </w:r>
    </w:p>
    <w:p w14:paraId="0E242327" w14:textId="522DFA10"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lastRenderedPageBreak/>
        <w:t xml:space="preserve">Страховая защита </w:t>
      </w:r>
      <w:r w:rsidR="005E5F86">
        <w:rPr>
          <w:rFonts w:ascii="PT Astra Sans" w:hAnsi="PT Astra Sans"/>
          <w:color w:val="000000"/>
        </w:rPr>
        <w:t>–</w:t>
      </w:r>
      <w:r w:rsidRPr="004812C6">
        <w:rPr>
          <w:rFonts w:ascii="PT Astra Sans" w:hAnsi="PT Astra Sans"/>
          <w:color w:val="000000"/>
        </w:rPr>
        <w:t xml:space="preserve"> готовность страховой компании предоставить клиенту при наступлении страхового случая материальное обеспечение - страховую выплату.</w:t>
      </w:r>
    </w:p>
    <w:p w14:paraId="1B6552E8" w14:textId="46737361"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Страховая медицинская организация (СМО) </w:t>
      </w:r>
      <w:r w:rsidR="005E5F86">
        <w:rPr>
          <w:rFonts w:ascii="PT Astra Sans" w:hAnsi="PT Astra Sans"/>
          <w:color w:val="000000"/>
        </w:rPr>
        <w:t>–</w:t>
      </w:r>
      <w:r w:rsidRPr="004812C6">
        <w:rPr>
          <w:rFonts w:ascii="PT Astra Sans" w:hAnsi="PT Astra Sans"/>
          <w:color w:val="000000"/>
        </w:rPr>
        <w:t xml:space="preserve"> страховая организация, имеющая лицензию на осуществление обязательного медицинского страхования.</w:t>
      </w:r>
    </w:p>
    <w:p w14:paraId="192A498D" w14:textId="794CA58F"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Страховая пенсия </w:t>
      </w:r>
      <w:r w:rsidR="005E5F86">
        <w:rPr>
          <w:rFonts w:ascii="PT Astra Sans" w:hAnsi="PT Astra Sans"/>
          <w:color w:val="000000"/>
        </w:rPr>
        <w:t>–</w:t>
      </w:r>
      <w:r w:rsidRPr="004812C6">
        <w:rPr>
          <w:rFonts w:ascii="PT Astra Sans" w:hAnsi="PT Astra Sans"/>
          <w:color w:val="000000"/>
        </w:rPr>
        <w:t xml:space="preserve"> ежемесячная денежная выплата для компенсации гражданам заработной платы или другого дохода, которые они получали в период трудовой деятельности, а также компенсация дохода, который утратили нетрудоспособные члены семьи застрахованного лица в связи с его смертью.</w:t>
      </w:r>
    </w:p>
    <w:p w14:paraId="065473B4" w14:textId="41202F7A"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Территориальная программа обязательного медицинского страхования (Территориальная программа ОМС) </w:t>
      </w:r>
      <w:r w:rsidR="005E5F86">
        <w:rPr>
          <w:rFonts w:ascii="PT Astra Sans" w:hAnsi="PT Astra Sans"/>
          <w:color w:val="000000"/>
        </w:rPr>
        <w:t>–</w:t>
      </w:r>
      <w:r w:rsidRPr="004812C6">
        <w:rPr>
          <w:rFonts w:ascii="PT Astra Sans" w:hAnsi="PT Astra Sans"/>
          <w:color w:val="000000"/>
        </w:rPr>
        <w:t xml:space="preserve">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w:t>
      </w:r>
    </w:p>
    <w:p w14:paraId="70E76CD2" w14:textId="6CA07DB3"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Территориальный фонд обязательного медицинского страхования (ТФОМС) </w:t>
      </w:r>
      <w:r w:rsidR="005E5F86">
        <w:rPr>
          <w:rFonts w:ascii="PT Astra Sans" w:hAnsi="PT Astra Sans"/>
          <w:color w:val="000000"/>
        </w:rPr>
        <w:t>–</w:t>
      </w:r>
      <w:r w:rsidRPr="004812C6">
        <w:rPr>
          <w:rFonts w:ascii="PT Astra Sans" w:hAnsi="PT Astra Sans"/>
          <w:color w:val="000000"/>
        </w:rPr>
        <w:t xml:space="preserve"> некоммерческая организация, созданная для реализации государственной политики в сфере обязательного медицинского страхования на территории субъектов Российской Федерации.</w:t>
      </w:r>
    </w:p>
    <w:p w14:paraId="7946A979" w14:textId="2C3A04F7"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Трудовая пенсия </w:t>
      </w:r>
      <w:r w:rsidR="005E5F86">
        <w:rPr>
          <w:rFonts w:ascii="PT Astra Sans" w:hAnsi="PT Astra Sans"/>
          <w:color w:val="000000"/>
        </w:rPr>
        <w:t>–</w:t>
      </w:r>
      <w:r w:rsidRPr="004812C6">
        <w:rPr>
          <w:rFonts w:ascii="PT Astra Sans" w:hAnsi="PT Astra Sans"/>
          <w:color w:val="000000"/>
        </w:rPr>
        <w:t xml:space="preserve"> денежные ежемесячные выплаты, компенсирующие гражданам заработную плату либо иные выплаты и вознаграждения, утраченные ими при наступлении старости, инвалидности или нетрудоспособности по ряду причин.</w:t>
      </w:r>
    </w:p>
    <w:p w14:paraId="26E08A75" w14:textId="0C5DB0E5"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Федеральный фонд обязательного медицинского страхования (ФОМС) </w:t>
      </w:r>
      <w:r w:rsidR="005E5F86">
        <w:rPr>
          <w:rFonts w:ascii="PT Astra Sans" w:hAnsi="PT Astra Sans"/>
          <w:color w:val="000000"/>
        </w:rPr>
        <w:t>–</w:t>
      </w:r>
      <w:r w:rsidRPr="004812C6">
        <w:rPr>
          <w:rFonts w:ascii="PT Astra Sans" w:hAnsi="PT Astra Sans"/>
          <w:color w:val="000000"/>
        </w:rPr>
        <w:t xml:space="preserve"> некоммерческая организация, созданная для реализации государственной политики в сфере обязательного медицинского страхования.</w:t>
      </w:r>
    </w:p>
    <w:p w14:paraId="0F2C7BF4" w14:textId="64D737DC"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Финансовая грамотность </w:t>
      </w:r>
      <w:r w:rsidR="005E5F86">
        <w:rPr>
          <w:rFonts w:ascii="PT Astra Sans" w:hAnsi="PT Astra Sans"/>
          <w:color w:val="000000"/>
        </w:rPr>
        <w:t>–</w:t>
      </w:r>
      <w:r w:rsidRPr="004812C6">
        <w:rPr>
          <w:rFonts w:ascii="PT Astra Sans" w:hAnsi="PT Astra Sans"/>
          <w:color w:val="000000"/>
        </w:rPr>
        <w:t xml:space="preserve"> набор знаний и практических навыков, которые позволяют человеку совершать осознанные и рациональные действия, используя финансовые инструменты и услуги для повышения собственного благополучия.</w:t>
      </w:r>
    </w:p>
    <w:p w14:paraId="389C0420" w14:textId="44C0797D"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Финансовая политика </w:t>
      </w:r>
      <w:r w:rsidR="005E5F86">
        <w:rPr>
          <w:rFonts w:ascii="PT Astra Sans" w:hAnsi="PT Astra Sans"/>
          <w:color w:val="000000"/>
        </w:rPr>
        <w:t>–</w:t>
      </w:r>
      <w:r w:rsidRPr="004812C6">
        <w:rPr>
          <w:rFonts w:ascii="PT Astra Sans" w:hAnsi="PT Astra Sans"/>
          <w:color w:val="000000"/>
        </w:rPr>
        <w:t xml:space="preserve"> совокупность мероприятий государства по рациональному использованию финансовых ресурсов.</w:t>
      </w:r>
    </w:p>
    <w:p w14:paraId="54571A36" w14:textId="1E9CB3EE"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Финансовая система </w:t>
      </w:r>
      <w:r w:rsidR="005E5F86">
        <w:rPr>
          <w:rFonts w:ascii="PT Astra Sans" w:hAnsi="PT Astra Sans"/>
          <w:color w:val="000000"/>
        </w:rPr>
        <w:t>–</w:t>
      </w:r>
      <w:r w:rsidRPr="004812C6">
        <w:rPr>
          <w:rFonts w:ascii="PT Astra Sans" w:hAnsi="PT Astra Sans"/>
          <w:color w:val="000000"/>
        </w:rPr>
        <w:t xml:space="preserve"> совокупность подразделений и звеньев финансовых </w:t>
      </w:r>
      <w:r w:rsidRPr="004812C6">
        <w:rPr>
          <w:rFonts w:ascii="PT Astra Sans" w:hAnsi="PT Astra Sans"/>
          <w:color w:val="000000"/>
        </w:rPr>
        <w:lastRenderedPageBreak/>
        <w:t>отношений, посредством которых осуществляется формирование, распределение и использование фондов денежных средств.</w:t>
      </w:r>
    </w:p>
    <w:p w14:paraId="2C957A9C" w14:textId="2EFAE630"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Финансовые операции </w:t>
      </w:r>
      <w:r w:rsidR="005E5F86">
        <w:rPr>
          <w:rFonts w:ascii="PT Astra Sans" w:hAnsi="PT Astra Sans"/>
          <w:color w:val="000000"/>
        </w:rPr>
        <w:t>–</w:t>
      </w:r>
      <w:r w:rsidRPr="004812C6">
        <w:rPr>
          <w:rFonts w:ascii="PT Astra Sans" w:hAnsi="PT Astra Sans"/>
          <w:color w:val="000000"/>
        </w:rPr>
        <w:t xml:space="preserve"> действия, направленные на решение определенной задачи по организации и управлению денежными отношениями, возникающими при формировании и использовании фондов денежных средств.</w:t>
      </w:r>
    </w:p>
    <w:p w14:paraId="7D8D8936" w14:textId="17EA0AA5"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Финансовые ресурсы </w:t>
      </w:r>
      <w:r w:rsidR="005E5F86">
        <w:rPr>
          <w:rFonts w:ascii="PT Astra Sans" w:hAnsi="PT Astra Sans"/>
          <w:color w:val="000000"/>
        </w:rPr>
        <w:t>–</w:t>
      </w:r>
      <w:r w:rsidRPr="004812C6">
        <w:rPr>
          <w:rFonts w:ascii="PT Astra Sans" w:hAnsi="PT Astra Sans"/>
          <w:color w:val="000000"/>
        </w:rPr>
        <w:t xml:space="preserve"> совокупность фондов денежных средств, находящихся в распоряжении хозяйствующих субъектов, государства, домашних хозяйств.</w:t>
      </w:r>
    </w:p>
    <w:p w14:paraId="39D5D4F4" w14:textId="3880FA47"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Финансовый контроль </w:t>
      </w:r>
      <w:r w:rsidR="005E5F86">
        <w:rPr>
          <w:rFonts w:ascii="PT Astra Sans" w:hAnsi="PT Astra Sans"/>
          <w:color w:val="000000"/>
        </w:rPr>
        <w:t>–</w:t>
      </w:r>
      <w:r w:rsidRPr="004812C6">
        <w:rPr>
          <w:rFonts w:ascii="PT Astra Sans" w:hAnsi="PT Astra Sans"/>
          <w:color w:val="000000"/>
        </w:rPr>
        <w:t xml:space="preserve"> законодательно регламентированная деятельность специально созданных учреждений контроля и контролеров- аудиторов за соблюдением финансового законодательства и финансовой дисциплины всех экономических субъектов, а также за целесообразностью и эффективностью их финансовых операций.</w:t>
      </w:r>
    </w:p>
    <w:p w14:paraId="5B5763B0" w14:textId="26285BCF"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Финансы </w:t>
      </w:r>
      <w:r w:rsidR="005E5F86">
        <w:rPr>
          <w:rFonts w:ascii="PT Astra Sans" w:hAnsi="PT Astra Sans"/>
          <w:color w:val="000000"/>
        </w:rPr>
        <w:t>–</w:t>
      </w:r>
      <w:r w:rsidRPr="004812C6">
        <w:rPr>
          <w:rFonts w:ascii="PT Astra Sans" w:hAnsi="PT Astra Sans"/>
          <w:color w:val="000000"/>
        </w:rPr>
        <w:t xml:space="preserve"> система экономических отношений, в процессе которых происходят формирование, распределение и использование централизованных и децентрализованных фондов денежных средств, в целях выполнения функций и задач государства и обеспечения условий расширенного воспроизводства, удовлетворения социальных потребностей общества.</w:t>
      </w:r>
    </w:p>
    <w:p w14:paraId="429848FB" w14:textId="25DA1404"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Фондовый рынок </w:t>
      </w:r>
      <w:r w:rsidR="005E5F86">
        <w:rPr>
          <w:rFonts w:ascii="PT Astra Sans" w:hAnsi="PT Astra Sans"/>
          <w:color w:val="000000"/>
        </w:rPr>
        <w:t>–</w:t>
      </w:r>
      <w:r w:rsidRPr="004812C6">
        <w:rPr>
          <w:rFonts w:ascii="PT Astra Sans" w:hAnsi="PT Astra Sans"/>
          <w:color w:val="000000"/>
        </w:rPr>
        <w:t xml:space="preserve"> рынок торговли ценными бумагами.</w:t>
      </w:r>
    </w:p>
    <w:p w14:paraId="67348A31" w14:textId="649E36A1"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Форекс </w:t>
      </w:r>
      <w:r w:rsidR="005E5F86">
        <w:rPr>
          <w:rFonts w:ascii="PT Astra Sans" w:hAnsi="PT Astra Sans"/>
          <w:color w:val="000000"/>
        </w:rPr>
        <w:t>–</w:t>
      </w:r>
      <w:r w:rsidRPr="004812C6">
        <w:rPr>
          <w:rFonts w:ascii="PT Astra Sans" w:hAnsi="PT Astra Sans"/>
          <w:color w:val="000000"/>
        </w:rPr>
        <w:t xml:space="preserve"> международный межбанковский рынок обмена валюты по свободным ценам.</w:t>
      </w:r>
    </w:p>
    <w:p w14:paraId="65A65ECD" w14:textId="4FB5B458"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Ценная бумага </w:t>
      </w:r>
      <w:r w:rsidR="005E5F86">
        <w:rPr>
          <w:rFonts w:ascii="PT Astra Sans" w:hAnsi="PT Astra Sans"/>
          <w:color w:val="000000"/>
        </w:rPr>
        <w:t>–</w:t>
      </w:r>
      <w:r w:rsidRPr="004812C6">
        <w:rPr>
          <w:rFonts w:ascii="PT Astra Sans" w:hAnsi="PT Astra Sans"/>
          <w:color w:val="000000"/>
        </w:rPr>
        <w:t xml:space="preserve"> документ, удостоверяющий с соблюдением установленной формы и обязательных реквизитов имущественные права, осуществление или передача которых возможны только при его предъявлении.</w:t>
      </w:r>
    </w:p>
    <w:p w14:paraId="3A8FD8FB" w14:textId="54F36352"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Электронные денежные средства (ЭДС) (электронные деньги) </w:t>
      </w:r>
      <w:r w:rsidR="005E5F86">
        <w:rPr>
          <w:rFonts w:ascii="PT Astra Sans" w:hAnsi="PT Astra Sans"/>
          <w:color w:val="000000"/>
        </w:rPr>
        <w:t>–</w:t>
      </w:r>
      <w:r w:rsidRPr="004812C6">
        <w:rPr>
          <w:rFonts w:ascii="PT Astra Sans" w:hAnsi="PT Astra Sans"/>
          <w:color w:val="000000"/>
        </w:rPr>
        <w:t xml:space="preserve"> безналичные денежные средства в рублях или иностранной валюте, предоставленные клиентом оператору ЭДС для исполнения своих денежных обязательств перед третьими лицами.</w:t>
      </w:r>
    </w:p>
    <w:p w14:paraId="3B83EE59" w14:textId="1B0742DB" w:rsidR="00652A74" w:rsidRPr="005E5F86" w:rsidRDefault="00652A74" w:rsidP="005E5F86">
      <w:pPr>
        <w:pStyle w:val="11"/>
        <w:spacing w:line="360" w:lineRule="auto"/>
        <w:ind w:firstLine="720"/>
        <w:jc w:val="both"/>
        <w:rPr>
          <w:rFonts w:ascii="PT Astra Sans" w:hAnsi="PT Astra Sans"/>
          <w:color w:val="000000"/>
        </w:rPr>
      </w:pPr>
      <w:r w:rsidRPr="004812C6">
        <w:rPr>
          <w:rFonts w:ascii="PT Astra Sans" w:hAnsi="PT Astra Sans"/>
          <w:b/>
          <w:bCs/>
          <w:color w:val="000000"/>
        </w:rPr>
        <w:t xml:space="preserve">Эмиссия </w:t>
      </w:r>
      <w:r w:rsidR="005E5F86">
        <w:rPr>
          <w:rFonts w:ascii="PT Astra Sans" w:hAnsi="PT Astra Sans"/>
          <w:color w:val="000000"/>
        </w:rPr>
        <w:t>–</w:t>
      </w:r>
      <w:r w:rsidRPr="004812C6">
        <w:rPr>
          <w:rFonts w:ascii="PT Astra Sans" w:hAnsi="PT Astra Sans"/>
          <w:color w:val="000000"/>
        </w:rPr>
        <w:t xml:space="preserve"> выпуск в обращение денежных знаков.</w:t>
      </w:r>
    </w:p>
    <w:p w14:paraId="0AE2ED93" w14:textId="6319DBAA" w:rsidR="00652A74" w:rsidRPr="005E5F86" w:rsidRDefault="00652A74" w:rsidP="005E5F86">
      <w:pPr>
        <w:pStyle w:val="11"/>
        <w:spacing w:line="360" w:lineRule="auto"/>
        <w:ind w:firstLine="720"/>
        <w:jc w:val="both"/>
        <w:rPr>
          <w:rFonts w:ascii="PT Astra Sans" w:hAnsi="PT Astra Sans"/>
        </w:rPr>
      </w:pPr>
      <w:r w:rsidRPr="004812C6">
        <w:rPr>
          <w:rFonts w:ascii="PT Astra Sans" w:hAnsi="PT Astra Sans"/>
          <w:b/>
          <w:bCs/>
          <w:color w:val="000000"/>
        </w:rPr>
        <w:t xml:space="preserve">Эмитент </w:t>
      </w:r>
      <w:r w:rsidR="005E5F86">
        <w:rPr>
          <w:rFonts w:ascii="PT Astra Sans" w:hAnsi="PT Astra Sans"/>
          <w:color w:val="000000"/>
        </w:rPr>
        <w:t>–</w:t>
      </w:r>
      <w:r w:rsidRPr="004812C6">
        <w:rPr>
          <w:rFonts w:ascii="PT Astra Sans" w:hAnsi="PT Astra Sans"/>
          <w:color w:val="000000"/>
        </w:rPr>
        <w:t xml:space="preserve"> юридическое лицо, которое может выпускать ценные бумаги.</w:t>
      </w:r>
    </w:p>
    <w:p w14:paraId="3EC0C4E5" w14:textId="77777777" w:rsidR="00652A74" w:rsidRPr="004812C6" w:rsidRDefault="00652A74" w:rsidP="005E5F86">
      <w:pPr>
        <w:pStyle w:val="2"/>
      </w:pPr>
      <w:bookmarkStart w:id="4" w:name="bookmark710"/>
      <w:bookmarkStart w:id="5" w:name="bookmark711"/>
      <w:bookmarkStart w:id="6" w:name="bookmark712"/>
      <w:r w:rsidRPr="004812C6">
        <w:lastRenderedPageBreak/>
        <w:t>Список литературы и Интернет-ресурсов</w:t>
      </w:r>
      <w:bookmarkEnd w:id="4"/>
      <w:bookmarkEnd w:id="5"/>
      <w:bookmarkEnd w:id="6"/>
    </w:p>
    <w:p w14:paraId="044E4A47" w14:textId="77777777" w:rsidR="00652A74" w:rsidRPr="004812C6" w:rsidRDefault="00652A74" w:rsidP="005E5F86">
      <w:pPr>
        <w:pStyle w:val="3"/>
      </w:pPr>
      <w:bookmarkStart w:id="7" w:name="bookmark713"/>
      <w:bookmarkStart w:id="8" w:name="bookmark714"/>
      <w:bookmarkStart w:id="9" w:name="bookmark715"/>
      <w:r w:rsidRPr="004812C6">
        <w:t>Основная литература</w:t>
      </w:r>
      <w:bookmarkEnd w:id="7"/>
      <w:bookmarkEnd w:id="8"/>
      <w:bookmarkEnd w:id="9"/>
    </w:p>
    <w:p w14:paraId="4A844B67" w14:textId="77777777" w:rsidR="00652A74" w:rsidRPr="00D9127C" w:rsidRDefault="00652A74" w:rsidP="004812C6">
      <w:pPr>
        <w:pStyle w:val="11"/>
        <w:numPr>
          <w:ilvl w:val="0"/>
          <w:numId w:val="3"/>
        </w:numPr>
        <w:tabs>
          <w:tab w:val="left" w:pos="1442"/>
        </w:tabs>
        <w:spacing w:line="360" w:lineRule="auto"/>
        <w:ind w:firstLine="860"/>
        <w:jc w:val="both"/>
        <w:rPr>
          <w:rFonts w:ascii="PT Astra Sans" w:hAnsi="PT Astra Sans"/>
          <w:color w:val="000000"/>
        </w:rPr>
      </w:pPr>
      <w:bookmarkStart w:id="10" w:name="bookmark718"/>
      <w:bookmarkStart w:id="11" w:name="bookmark716"/>
      <w:bookmarkStart w:id="12" w:name="bookmark717"/>
      <w:bookmarkEnd w:id="10"/>
      <w:r w:rsidRPr="004812C6">
        <w:rPr>
          <w:rFonts w:ascii="PT Astra Sans" w:hAnsi="PT Astra Sans"/>
          <w:color w:val="000000"/>
        </w:rPr>
        <w:t xml:space="preserve">Основы финансовой грамотности : учебник / под общ. ред. Н.Г. Гаджиева. — Москва : ИНФРА-М, 2023. — 245 с. — (Высшее образование: Бакалавриат). — DOI 10.12737/1859083. - ISBN 978-5-16-017498-3. - Текст : электронный. - URL: </w:t>
      </w:r>
      <w:hyperlink r:id="rId8" w:history="1">
        <w:r w:rsidRPr="004812C6">
          <w:rPr>
            <w:rFonts w:ascii="PT Astra Sans" w:hAnsi="PT Astra Sans"/>
            <w:color w:val="000000"/>
          </w:rPr>
          <w:t>https://znanium.com/catalog/product/1859083</w:t>
        </w:r>
        <w:bookmarkEnd w:id="11"/>
        <w:bookmarkEnd w:id="12"/>
      </w:hyperlink>
    </w:p>
    <w:p w14:paraId="504D7E71" w14:textId="77777777" w:rsidR="00652A74" w:rsidRPr="00D9127C" w:rsidRDefault="00652A74" w:rsidP="004812C6">
      <w:pPr>
        <w:pStyle w:val="11"/>
        <w:numPr>
          <w:ilvl w:val="0"/>
          <w:numId w:val="3"/>
        </w:numPr>
        <w:tabs>
          <w:tab w:val="left" w:pos="1442"/>
        </w:tabs>
        <w:spacing w:line="360" w:lineRule="auto"/>
        <w:ind w:firstLine="860"/>
        <w:jc w:val="both"/>
        <w:rPr>
          <w:rFonts w:ascii="PT Astra Sans" w:hAnsi="PT Astra Sans"/>
          <w:color w:val="000000"/>
        </w:rPr>
      </w:pPr>
      <w:bookmarkStart w:id="13" w:name="bookmark719"/>
      <w:bookmarkEnd w:id="13"/>
      <w:r w:rsidRPr="004812C6">
        <w:rPr>
          <w:rFonts w:ascii="PT Astra Sans" w:hAnsi="PT Astra Sans"/>
          <w:color w:val="000000"/>
        </w:rPr>
        <w:t xml:space="preserve">Баранова, А. Ю. Финансовая грамотность : учебное пособие / А.Ю. Баранова. — Москва : ИНФРА-М, 2023. — 225 с. — (Высшее образование). — DOI 10.12737/1865717. - ISBN 978-5-16-017667-3. - Текст : электронный. - URL: </w:t>
      </w:r>
      <w:r w:rsidRPr="00D9127C">
        <w:rPr>
          <w:rFonts w:ascii="PT Astra Sans" w:hAnsi="PT Astra Sans"/>
          <w:color w:val="000000"/>
        </w:rPr>
        <w:t>https: //</w:t>
      </w:r>
      <w:proofErr w:type="spellStart"/>
      <w:r w:rsidRPr="00D9127C">
        <w:rPr>
          <w:rFonts w:ascii="PT Astra Sans" w:hAnsi="PT Astra Sans"/>
          <w:color w:val="000000"/>
        </w:rPr>
        <w:t>znanium</w:t>
      </w:r>
      <w:proofErr w:type="spellEnd"/>
      <w:r w:rsidRPr="00D9127C">
        <w:rPr>
          <w:rFonts w:ascii="PT Astra Sans" w:hAnsi="PT Astra Sans"/>
          <w:color w:val="000000"/>
        </w:rPr>
        <w:t xml:space="preserve">. </w:t>
      </w:r>
      <w:proofErr w:type="spellStart"/>
      <w:r w:rsidRPr="00D9127C">
        <w:rPr>
          <w:rFonts w:ascii="PT Astra Sans" w:hAnsi="PT Astra Sans"/>
          <w:color w:val="000000"/>
        </w:rPr>
        <w:t>ru</w:t>
      </w:r>
      <w:proofErr w:type="spellEnd"/>
      <w:r w:rsidRPr="00D9127C">
        <w:rPr>
          <w:rFonts w:ascii="PT Astra Sans" w:hAnsi="PT Astra Sans"/>
          <w:color w:val="000000"/>
        </w:rPr>
        <w:t>/</w:t>
      </w:r>
      <w:proofErr w:type="spellStart"/>
      <w:r w:rsidRPr="00D9127C">
        <w:rPr>
          <w:rFonts w:ascii="PT Astra Sans" w:hAnsi="PT Astra Sans"/>
          <w:color w:val="000000"/>
        </w:rPr>
        <w:t>catalog</w:t>
      </w:r>
      <w:proofErr w:type="spellEnd"/>
      <w:r w:rsidRPr="00D9127C">
        <w:rPr>
          <w:rFonts w:ascii="PT Astra Sans" w:hAnsi="PT Astra Sans"/>
          <w:color w:val="000000"/>
        </w:rPr>
        <w:t>/</w:t>
      </w:r>
      <w:proofErr w:type="spellStart"/>
      <w:r w:rsidRPr="00D9127C">
        <w:rPr>
          <w:rFonts w:ascii="PT Astra Sans" w:hAnsi="PT Astra Sans"/>
          <w:color w:val="000000"/>
        </w:rPr>
        <w:t>product</w:t>
      </w:r>
      <w:proofErr w:type="spellEnd"/>
      <w:r w:rsidRPr="00D9127C">
        <w:rPr>
          <w:rFonts w:ascii="PT Astra Sans" w:hAnsi="PT Astra Sans"/>
          <w:color w:val="000000"/>
        </w:rPr>
        <w:t>/1865717</w:t>
      </w:r>
    </w:p>
    <w:p w14:paraId="25831305" w14:textId="534DC4CF" w:rsidR="00652A74" w:rsidRPr="00D9127C" w:rsidRDefault="00652A74" w:rsidP="00D9127C">
      <w:pPr>
        <w:pStyle w:val="11"/>
        <w:numPr>
          <w:ilvl w:val="0"/>
          <w:numId w:val="3"/>
        </w:numPr>
        <w:tabs>
          <w:tab w:val="left" w:pos="1442"/>
        </w:tabs>
        <w:spacing w:line="360" w:lineRule="auto"/>
        <w:ind w:firstLine="860"/>
        <w:jc w:val="both"/>
        <w:rPr>
          <w:rFonts w:ascii="PT Astra Sans" w:hAnsi="PT Astra Sans"/>
          <w:color w:val="000000"/>
        </w:rPr>
      </w:pPr>
      <w:bookmarkStart w:id="14" w:name="bookmark720"/>
      <w:bookmarkEnd w:id="14"/>
      <w:proofErr w:type="spellStart"/>
      <w:r w:rsidRPr="00D9127C">
        <w:rPr>
          <w:rFonts w:ascii="PT Astra Sans" w:hAnsi="PT Astra Sans"/>
          <w:color w:val="000000"/>
        </w:rPr>
        <w:t>Гарнов</w:t>
      </w:r>
      <w:proofErr w:type="spellEnd"/>
      <w:r w:rsidRPr="00D9127C">
        <w:rPr>
          <w:rFonts w:ascii="PT Astra Sans" w:hAnsi="PT Astra Sans"/>
          <w:color w:val="000000"/>
        </w:rPr>
        <w:t>, А. П. Основы финансовой грамотности : учебное пособие /</w:t>
      </w:r>
      <w:bookmarkStart w:id="15" w:name="bookmark721"/>
      <w:bookmarkEnd w:id="15"/>
      <w:r w:rsidR="00D9127C" w:rsidRPr="00D9127C">
        <w:rPr>
          <w:rFonts w:ascii="PT Astra Sans" w:hAnsi="PT Astra Sans"/>
          <w:color w:val="000000"/>
        </w:rPr>
        <w:t xml:space="preserve"> </w:t>
      </w:r>
      <w:r w:rsidRPr="00D9127C">
        <w:rPr>
          <w:rFonts w:ascii="PT Astra Sans" w:hAnsi="PT Astra Sans"/>
          <w:color w:val="000000"/>
        </w:rPr>
        <w:t xml:space="preserve">П. </w:t>
      </w:r>
      <w:proofErr w:type="spellStart"/>
      <w:r w:rsidRPr="00D9127C">
        <w:rPr>
          <w:rFonts w:ascii="PT Astra Sans" w:hAnsi="PT Astra Sans"/>
          <w:color w:val="000000"/>
        </w:rPr>
        <w:t>Гарнов</w:t>
      </w:r>
      <w:proofErr w:type="spellEnd"/>
      <w:r w:rsidRPr="00D9127C">
        <w:rPr>
          <w:rFonts w:ascii="PT Astra Sans" w:hAnsi="PT Astra Sans"/>
          <w:color w:val="000000"/>
        </w:rPr>
        <w:t xml:space="preserve">. — Москва : ИНФРА-М, 2024. — 211 с. — (Высшее образование). — DOI 10.12737/2104862. - ISBN 978-5-16-019293-2. - Текст : электронный. - URL: </w:t>
      </w:r>
      <w:hyperlink r:id="rId9" w:history="1">
        <w:r w:rsidR="00D9127C" w:rsidRPr="00CC7967">
          <w:rPr>
            <w:rStyle w:val="ad"/>
            <w:rFonts w:ascii="PT Astra Sans" w:hAnsi="PT Astra Sans"/>
          </w:rPr>
          <w:t>https://znanium.ru/catalog/product/2104862</w:t>
        </w:r>
      </w:hyperlink>
    </w:p>
    <w:p w14:paraId="77BB555C" w14:textId="18DDDCD1" w:rsidR="00652A74" w:rsidRPr="00D9127C" w:rsidRDefault="00652A74" w:rsidP="00D9127C">
      <w:pPr>
        <w:pStyle w:val="11"/>
        <w:numPr>
          <w:ilvl w:val="0"/>
          <w:numId w:val="3"/>
        </w:numPr>
        <w:tabs>
          <w:tab w:val="left" w:pos="1442"/>
        </w:tabs>
        <w:spacing w:line="360" w:lineRule="auto"/>
        <w:ind w:firstLine="860"/>
        <w:jc w:val="both"/>
        <w:rPr>
          <w:rFonts w:ascii="PT Astra Sans" w:hAnsi="PT Astra Sans"/>
          <w:color w:val="000000"/>
        </w:rPr>
      </w:pPr>
      <w:bookmarkStart w:id="16" w:name="bookmark722"/>
      <w:bookmarkEnd w:id="16"/>
      <w:r w:rsidRPr="00D9127C">
        <w:rPr>
          <w:rFonts w:ascii="PT Astra Sans" w:hAnsi="PT Astra Sans"/>
          <w:color w:val="000000"/>
        </w:rPr>
        <w:t>Финансовая грамотность : учебник / Ю. Р. Туманян, О. А. Ищенко-</w:t>
      </w:r>
      <w:proofErr w:type="spellStart"/>
      <w:r w:rsidRPr="00D9127C">
        <w:rPr>
          <w:rFonts w:ascii="PT Astra Sans" w:hAnsi="PT Astra Sans"/>
          <w:color w:val="000000"/>
        </w:rPr>
        <w:t>Падукова</w:t>
      </w:r>
      <w:proofErr w:type="spellEnd"/>
      <w:r w:rsidRPr="00D9127C">
        <w:rPr>
          <w:rFonts w:ascii="PT Astra Sans" w:hAnsi="PT Astra Sans"/>
          <w:color w:val="000000"/>
        </w:rPr>
        <w:t xml:space="preserve">, А. Н. Козлов [и </w:t>
      </w:r>
      <w:proofErr w:type="spellStart"/>
      <w:r w:rsidRPr="00D9127C">
        <w:rPr>
          <w:rFonts w:ascii="PT Astra Sans" w:hAnsi="PT Astra Sans"/>
          <w:color w:val="000000"/>
        </w:rPr>
        <w:t>др</w:t>
      </w:r>
      <w:proofErr w:type="spellEnd"/>
      <w:r w:rsidRPr="00D9127C">
        <w:rPr>
          <w:rFonts w:ascii="PT Astra Sans" w:hAnsi="PT Astra Sans"/>
          <w:color w:val="000000"/>
        </w:rPr>
        <w:t xml:space="preserve">] ; Южный федеральный университет. - </w:t>
      </w:r>
      <w:proofErr w:type="spellStart"/>
      <w:r w:rsidRPr="00D9127C">
        <w:rPr>
          <w:rFonts w:ascii="PT Astra Sans" w:hAnsi="PT Astra Sans"/>
          <w:color w:val="000000"/>
        </w:rPr>
        <w:t>Ростов</w:t>
      </w:r>
      <w:proofErr w:type="spellEnd"/>
      <w:r w:rsidRPr="00D9127C">
        <w:rPr>
          <w:rFonts w:ascii="PT Astra Sans" w:hAnsi="PT Astra Sans"/>
          <w:color w:val="000000"/>
        </w:rPr>
        <w:t>-на- Дону ; Таганрог : Издательство Южного федерального университета, 2020. - 212 с. - ISBN 978-5-9275-3558-3.</w:t>
      </w:r>
      <w:r w:rsidR="00D9127C" w:rsidRPr="00D9127C">
        <w:rPr>
          <w:rFonts w:ascii="PT Astra Sans" w:hAnsi="PT Astra Sans"/>
          <w:color w:val="000000"/>
        </w:rPr>
        <w:t xml:space="preserve"> </w:t>
      </w:r>
      <w:r w:rsidRPr="00D9127C">
        <w:rPr>
          <w:rFonts w:ascii="PT Astra Sans" w:hAnsi="PT Astra Sans"/>
          <w:color w:val="000000"/>
        </w:rPr>
        <w:t>- Текст :</w:t>
      </w:r>
      <w:r w:rsidR="00D9127C" w:rsidRPr="00D9127C">
        <w:rPr>
          <w:rFonts w:ascii="PT Astra Sans" w:hAnsi="PT Astra Sans"/>
          <w:color w:val="000000"/>
        </w:rPr>
        <w:t xml:space="preserve"> </w:t>
      </w:r>
      <w:r w:rsidRPr="00D9127C">
        <w:rPr>
          <w:rFonts w:ascii="PT Astra Sans" w:hAnsi="PT Astra Sans"/>
          <w:color w:val="000000"/>
        </w:rPr>
        <w:t>электронный. - URL:</w:t>
      </w:r>
      <w:r w:rsidR="00D9127C" w:rsidRPr="00D9127C">
        <w:rPr>
          <w:rFonts w:ascii="PT Astra Sans" w:hAnsi="PT Astra Sans"/>
          <w:color w:val="000000"/>
        </w:rPr>
        <w:t xml:space="preserve"> </w:t>
      </w:r>
      <w:hyperlink r:id="rId10" w:history="1">
        <w:r w:rsidR="00D9127C" w:rsidRPr="00CC7967">
          <w:rPr>
            <w:rStyle w:val="ad"/>
            <w:rFonts w:ascii="PT Astra Sans" w:hAnsi="PT Astra Sans"/>
          </w:rPr>
          <w:t>https://znanium.com/catalog/product/1308447</w:t>
        </w:r>
      </w:hyperlink>
    </w:p>
    <w:p w14:paraId="68C6A274" w14:textId="60A6A978" w:rsidR="00652A74" w:rsidRPr="00D9127C" w:rsidRDefault="00652A74" w:rsidP="004812C6">
      <w:pPr>
        <w:pStyle w:val="11"/>
        <w:numPr>
          <w:ilvl w:val="0"/>
          <w:numId w:val="3"/>
        </w:numPr>
        <w:tabs>
          <w:tab w:val="left" w:pos="1442"/>
        </w:tabs>
        <w:spacing w:line="360" w:lineRule="auto"/>
        <w:ind w:firstLine="860"/>
        <w:jc w:val="both"/>
        <w:rPr>
          <w:rFonts w:ascii="PT Astra Sans" w:hAnsi="PT Astra Sans"/>
          <w:color w:val="000000"/>
        </w:rPr>
      </w:pPr>
      <w:bookmarkStart w:id="17" w:name="bookmark723"/>
      <w:bookmarkEnd w:id="17"/>
      <w:r w:rsidRPr="004812C6">
        <w:rPr>
          <w:rFonts w:ascii="PT Astra Sans" w:hAnsi="PT Astra Sans"/>
          <w:color w:val="000000"/>
        </w:rPr>
        <w:t xml:space="preserve">Чернопятов, А. М. Основы финансовой грамотности : учебник / А. М. Чернопятов. - Москва : Директ-Медиа, 2023. - 208 с. - ISBN 978-5-4499-3528-1. - Текст : электронный. - URL: </w:t>
      </w:r>
      <w:hyperlink r:id="rId11" w:history="1">
        <w:r w:rsidR="00D9127C" w:rsidRPr="00CC7967">
          <w:rPr>
            <w:rStyle w:val="ad"/>
            <w:rFonts w:ascii="PT Astra Sans" w:hAnsi="PT Astra Sans"/>
          </w:rPr>
          <w:t>https://znanium.ru/catalog/product/2147722</w:t>
        </w:r>
      </w:hyperlink>
      <w:bookmarkStart w:id="18" w:name="bookmark724"/>
      <w:bookmarkEnd w:id="18"/>
      <w:r w:rsidR="00D9127C" w:rsidRPr="00D9127C">
        <w:rPr>
          <w:rFonts w:ascii="PT Astra Sans" w:hAnsi="PT Astra Sans"/>
          <w:color w:val="000000"/>
        </w:rPr>
        <w:t xml:space="preserve"> </w:t>
      </w:r>
    </w:p>
    <w:p w14:paraId="7148E881" w14:textId="7679D5FD" w:rsidR="00652A74" w:rsidRPr="00D9127C" w:rsidRDefault="00652A74" w:rsidP="00D9127C">
      <w:pPr>
        <w:pStyle w:val="11"/>
        <w:numPr>
          <w:ilvl w:val="0"/>
          <w:numId w:val="3"/>
        </w:numPr>
        <w:tabs>
          <w:tab w:val="left" w:pos="1442"/>
        </w:tabs>
        <w:spacing w:line="360" w:lineRule="auto"/>
        <w:ind w:firstLine="860"/>
        <w:jc w:val="both"/>
        <w:rPr>
          <w:rFonts w:ascii="PT Astra Sans" w:hAnsi="PT Astra Sans"/>
          <w:color w:val="000000"/>
        </w:rPr>
      </w:pPr>
      <w:r w:rsidRPr="00D9127C">
        <w:rPr>
          <w:rFonts w:ascii="PT Astra Sans" w:hAnsi="PT Astra Sans"/>
          <w:color w:val="000000"/>
        </w:rPr>
        <w:t>Основы финансовой грамотности : учебное пособие / под общ. ред.</w:t>
      </w:r>
      <w:bookmarkStart w:id="19" w:name="bookmark725"/>
      <w:bookmarkEnd w:id="19"/>
      <w:r w:rsidR="00D9127C" w:rsidRPr="00D9127C">
        <w:rPr>
          <w:rFonts w:ascii="PT Astra Sans" w:hAnsi="PT Astra Sans"/>
          <w:color w:val="000000"/>
        </w:rPr>
        <w:t xml:space="preserve"> </w:t>
      </w:r>
      <w:r w:rsidRPr="00D9127C">
        <w:rPr>
          <w:rFonts w:ascii="PT Astra Sans" w:hAnsi="PT Astra Sans"/>
          <w:color w:val="000000"/>
        </w:rPr>
        <w:t xml:space="preserve">А. </w:t>
      </w:r>
      <w:proofErr w:type="spellStart"/>
      <w:r w:rsidRPr="00D9127C">
        <w:rPr>
          <w:rFonts w:ascii="PT Astra Sans" w:hAnsi="PT Astra Sans"/>
          <w:color w:val="000000"/>
        </w:rPr>
        <w:t>Кальней</w:t>
      </w:r>
      <w:proofErr w:type="spellEnd"/>
      <w:r w:rsidRPr="00D9127C">
        <w:rPr>
          <w:rFonts w:ascii="PT Astra Sans" w:hAnsi="PT Astra Sans"/>
          <w:color w:val="000000"/>
        </w:rPr>
        <w:t>. — Москва : ИНФРА-М, 2024. — 248 с. — (Среднее</w:t>
      </w:r>
      <w:r w:rsidR="00D9127C" w:rsidRPr="00D9127C">
        <w:rPr>
          <w:rFonts w:ascii="PT Astra Sans" w:hAnsi="PT Astra Sans"/>
          <w:color w:val="000000"/>
        </w:rPr>
        <w:t xml:space="preserve"> </w:t>
      </w:r>
      <w:r w:rsidRPr="00D9127C">
        <w:rPr>
          <w:rFonts w:ascii="PT Astra Sans" w:hAnsi="PT Astra Sans"/>
          <w:color w:val="000000"/>
        </w:rPr>
        <w:t>профессиональное образование). — DOI 10.12737/1086517.</w:t>
      </w:r>
      <w:r w:rsidR="00D9127C" w:rsidRPr="00D9127C">
        <w:rPr>
          <w:rFonts w:ascii="PT Astra Sans" w:hAnsi="PT Astra Sans"/>
          <w:color w:val="000000"/>
        </w:rPr>
        <w:t xml:space="preserve"> </w:t>
      </w:r>
      <w:r w:rsidRPr="00D9127C">
        <w:rPr>
          <w:rFonts w:ascii="PT Astra Sans" w:hAnsi="PT Astra Sans"/>
          <w:color w:val="000000"/>
        </w:rPr>
        <w:t xml:space="preserve">- ISBN 978-5-16016198-3. - Текст : электронный. - URL: </w:t>
      </w:r>
      <w:hyperlink r:id="rId12" w:history="1">
        <w:r w:rsidRPr="00D9127C">
          <w:rPr>
            <w:rFonts w:ascii="PT Astra Sans" w:hAnsi="PT Astra Sans"/>
            <w:color w:val="000000"/>
          </w:rPr>
          <w:t>https://znanium.ru/catalog/product/2090562</w:t>
        </w:r>
      </w:hyperlink>
    </w:p>
    <w:p w14:paraId="150C9D12" w14:textId="6AF0EED7" w:rsidR="00652A74" w:rsidRPr="004812C6" w:rsidRDefault="00652A74" w:rsidP="004812C6">
      <w:pPr>
        <w:pStyle w:val="11"/>
        <w:numPr>
          <w:ilvl w:val="0"/>
          <w:numId w:val="3"/>
        </w:numPr>
        <w:tabs>
          <w:tab w:val="left" w:pos="1442"/>
        </w:tabs>
        <w:spacing w:line="360" w:lineRule="auto"/>
        <w:ind w:firstLine="860"/>
        <w:jc w:val="both"/>
        <w:rPr>
          <w:rFonts w:ascii="PT Astra Sans" w:hAnsi="PT Astra Sans"/>
        </w:rPr>
      </w:pPr>
      <w:bookmarkStart w:id="20" w:name="bookmark727"/>
      <w:bookmarkStart w:id="21" w:name="bookmark726"/>
      <w:bookmarkEnd w:id="20"/>
      <w:r w:rsidRPr="004812C6">
        <w:rPr>
          <w:rFonts w:ascii="PT Astra Sans" w:hAnsi="PT Astra Sans"/>
          <w:color w:val="000000"/>
        </w:rPr>
        <w:t xml:space="preserve">Карзаева, Н. Н. Личная финансовая безопасность : учебное пособие / Н.Н. Карзаева, Е.В. </w:t>
      </w:r>
      <w:proofErr w:type="spellStart"/>
      <w:r w:rsidRPr="004812C6">
        <w:rPr>
          <w:rFonts w:ascii="PT Astra Sans" w:hAnsi="PT Astra Sans"/>
          <w:color w:val="000000"/>
        </w:rPr>
        <w:t>Каранина</w:t>
      </w:r>
      <w:proofErr w:type="spellEnd"/>
      <w:r w:rsidRPr="004812C6">
        <w:rPr>
          <w:rFonts w:ascii="PT Astra Sans" w:hAnsi="PT Astra Sans"/>
          <w:color w:val="000000"/>
        </w:rPr>
        <w:t xml:space="preserve">, Е.А. Карзаева. — Москва : ИНФРА-М, 2024. — 194 с. — (Высшее образование). — DOI 10.12737/2010446. - ISBN 978-5-16-018480-7. - Текст : электронный. - URL: </w:t>
      </w:r>
      <w:hyperlink r:id="rId13" w:history="1">
        <w:r w:rsidRPr="004812C6">
          <w:rPr>
            <w:rFonts w:ascii="PT Astra Sans" w:hAnsi="PT Astra Sans"/>
            <w:color w:val="000000"/>
          </w:rPr>
          <w:t>https://znanium.ru/catalog/productZ2010446</w:t>
        </w:r>
        <w:bookmarkEnd w:id="21"/>
      </w:hyperlink>
    </w:p>
    <w:p w14:paraId="50EC1E59" w14:textId="77777777" w:rsidR="005E5F86" w:rsidRDefault="005E5F86">
      <w:pPr>
        <w:rPr>
          <w:rFonts w:ascii="PT Astra Sans" w:eastAsia="Times New Roman" w:hAnsi="PT Astra Sans" w:cs="Times New Roman"/>
          <w:b/>
          <w:bCs/>
          <w:color w:val="000000"/>
          <w:sz w:val="28"/>
          <w:szCs w:val="28"/>
        </w:rPr>
      </w:pPr>
      <w:bookmarkStart w:id="22" w:name="bookmark728"/>
      <w:bookmarkStart w:id="23" w:name="bookmark729"/>
      <w:bookmarkStart w:id="24" w:name="bookmark730"/>
      <w:r>
        <w:rPr>
          <w:rFonts w:ascii="PT Astra Sans" w:hAnsi="PT Astra Sans"/>
          <w:color w:val="000000"/>
        </w:rPr>
        <w:br w:type="page"/>
      </w:r>
    </w:p>
    <w:p w14:paraId="1FF266ED" w14:textId="7377AB1B" w:rsidR="00652A74" w:rsidRPr="004812C6" w:rsidRDefault="00652A74" w:rsidP="005E5F86">
      <w:pPr>
        <w:pStyle w:val="3"/>
      </w:pPr>
      <w:r w:rsidRPr="004812C6">
        <w:lastRenderedPageBreak/>
        <w:t>Дополнительная литература</w:t>
      </w:r>
      <w:bookmarkEnd w:id="22"/>
      <w:bookmarkEnd w:id="23"/>
      <w:bookmarkEnd w:id="24"/>
    </w:p>
    <w:p w14:paraId="31634C18" w14:textId="77777777" w:rsidR="00652A74" w:rsidRPr="004812C6" w:rsidRDefault="00652A74" w:rsidP="004812C6">
      <w:pPr>
        <w:pStyle w:val="11"/>
        <w:numPr>
          <w:ilvl w:val="0"/>
          <w:numId w:val="5"/>
        </w:numPr>
        <w:tabs>
          <w:tab w:val="left" w:pos="1194"/>
        </w:tabs>
        <w:spacing w:line="360" w:lineRule="auto"/>
        <w:ind w:firstLine="840"/>
        <w:jc w:val="both"/>
        <w:rPr>
          <w:rFonts w:ascii="PT Astra Sans" w:hAnsi="PT Astra Sans"/>
        </w:rPr>
      </w:pPr>
      <w:bookmarkStart w:id="25" w:name="bookmark731"/>
      <w:bookmarkEnd w:id="25"/>
      <w:r w:rsidRPr="004812C6">
        <w:rPr>
          <w:rFonts w:ascii="PT Astra Sans" w:hAnsi="PT Astra Sans"/>
          <w:color w:val="000000"/>
        </w:rPr>
        <w:t>Толкачева, С. В. Финансовая грамотность. Цифровой мир. 10-11 класс.</w:t>
      </w:r>
    </w:p>
    <w:p w14:paraId="496AFED3" w14:textId="5D521CDC" w:rsidR="00652A74" w:rsidRPr="004812C6" w:rsidRDefault="00652A74" w:rsidP="004812C6">
      <w:pPr>
        <w:pStyle w:val="11"/>
        <w:tabs>
          <w:tab w:val="left" w:pos="299"/>
          <w:tab w:val="left" w:pos="5170"/>
        </w:tabs>
        <w:spacing w:line="360" w:lineRule="auto"/>
        <w:ind w:firstLine="0"/>
        <w:jc w:val="both"/>
        <w:rPr>
          <w:rFonts w:ascii="PT Astra Sans" w:hAnsi="PT Astra Sans"/>
        </w:rPr>
      </w:pPr>
      <w:r w:rsidRPr="004812C6">
        <w:rPr>
          <w:rFonts w:ascii="PT Astra Sans" w:hAnsi="PT Astra Sans"/>
          <w:color w:val="000000"/>
        </w:rPr>
        <w:t xml:space="preserve">Учебник. Базовый уровень / С. В. Толкачева. - 3-е изд. - </w:t>
      </w:r>
      <w:proofErr w:type="spellStart"/>
      <w:r w:rsidRPr="004812C6">
        <w:rPr>
          <w:rFonts w:ascii="PT Astra Sans" w:hAnsi="PT Astra Sans"/>
          <w:color w:val="000000"/>
        </w:rPr>
        <w:t>М.:Просвещение</w:t>
      </w:r>
      <w:proofErr w:type="spellEnd"/>
      <w:r w:rsidRPr="004812C6">
        <w:rPr>
          <w:rFonts w:ascii="PT Astra Sans" w:hAnsi="PT Astra Sans"/>
          <w:color w:val="000000"/>
        </w:rPr>
        <w:t>, 2023. -</w:t>
      </w:r>
      <w:r w:rsidR="00D9127C">
        <w:rPr>
          <w:rFonts w:ascii="PT Astra Sans" w:hAnsi="PT Astra Sans"/>
          <w:color w:val="000000"/>
        </w:rPr>
        <w:t xml:space="preserve"> </w:t>
      </w:r>
      <w:r w:rsidRPr="004812C6">
        <w:rPr>
          <w:rFonts w:ascii="PT Astra Sans" w:hAnsi="PT Astra Sans"/>
          <w:color w:val="000000"/>
        </w:rPr>
        <w:t>176 с. - ISBN 978-5-09-103693-0.</w:t>
      </w:r>
      <w:r w:rsidR="00D9127C">
        <w:rPr>
          <w:rFonts w:ascii="PT Astra Sans" w:hAnsi="PT Astra Sans"/>
          <w:color w:val="000000"/>
        </w:rPr>
        <w:t xml:space="preserve"> </w:t>
      </w:r>
      <w:r w:rsidRPr="004812C6">
        <w:rPr>
          <w:rFonts w:ascii="PT Astra Sans" w:hAnsi="PT Astra Sans"/>
          <w:color w:val="000000"/>
        </w:rPr>
        <w:t>- Текст : электронный. - URL:</w:t>
      </w:r>
    </w:p>
    <w:p w14:paraId="28BEB0C8" w14:textId="77777777" w:rsidR="00652A74" w:rsidRPr="004812C6" w:rsidRDefault="00137560" w:rsidP="004812C6">
      <w:pPr>
        <w:pStyle w:val="11"/>
        <w:spacing w:line="360" w:lineRule="auto"/>
        <w:ind w:firstLine="0"/>
        <w:jc w:val="both"/>
        <w:rPr>
          <w:rFonts w:ascii="PT Astra Sans" w:hAnsi="PT Astra Sans"/>
        </w:rPr>
      </w:pPr>
      <w:hyperlink r:id="rId14" w:history="1">
        <w:r w:rsidR="00652A74" w:rsidRPr="004812C6">
          <w:rPr>
            <w:rFonts w:ascii="PT Astra Sans" w:hAnsi="PT Astra Sans"/>
            <w:color w:val="000000"/>
          </w:rPr>
          <w:t>https://znanium.ru/catalog/product/2093907</w:t>
        </w:r>
      </w:hyperlink>
    </w:p>
    <w:p w14:paraId="3690B11D" w14:textId="77777777" w:rsidR="00652A74" w:rsidRPr="004812C6" w:rsidRDefault="00652A74" w:rsidP="004812C6">
      <w:pPr>
        <w:pStyle w:val="11"/>
        <w:numPr>
          <w:ilvl w:val="0"/>
          <w:numId w:val="5"/>
        </w:numPr>
        <w:tabs>
          <w:tab w:val="left" w:pos="1088"/>
        </w:tabs>
        <w:spacing w:line="360" w:lineRule="auto"/>
        <w:ind w:firstLine="860"/>
        <w:jc w:val="both"/>
        <w:rPr>
          <w:rFonts w:ascii="PT Astra Sans" w:hAnsi="PT Astra Sans"/>
        </w:rPr>
      </w:pPr>
      <w:bookmarkStart w:id="26" w:name="bookmark732"/>
      <w:bookmarkEnd w:id="26"/>
      <w:r w:rsidRPr="004812C6">
        <w:rPr>
          <w:rFonts w:ascii="PT Astra Sans" w:hAnsi="PT Astra Sans"/>
          <w:color w:val="000000"/>
        </w:rPr>
        <w:t xml:space="preserve">Экономическая культура и финансовая грамотность : учебное пособие / Е. П. Севастьянова, В. П. Горячев, Н. Н. Кузьмина [и др.]. - Красноярск : Сибирский федеральный университет, 2022. - 176 с. - ISBN 978-5-7638-4615-7. - Текст : электронный. - URL: </w:t>
      </w:r>
      <w:hyperlink r:id="rId15" w:history="1">
        <w:r w:rsidRPr="004812C6">
          <w:rPr>
            <w:rFonts w:ascii="PT Astra Sans" w:hAnsi="PT Astra Sans"/>
            <w:color w:val="0000FF"/>
            <w:u w:val="single"/>
          </w:rPr>
          <w:t>https://znanium.comZcatalog/product/2092909</w:t>
        </w:r>
      </w:hyperlink>
    </w:p>
    <w:p w14:paraId="67E771CF" w14:textId="13D00749" w:rsidR="00652A74" w:rsidRPr="004812C6" w:rsidRDefault="00652A74" w:rsidP="004812C6">
      <w:pPr>
        <w:pStyle w:val="11"/>
        <w:numPr>
          <w:ilvl w:val="0"/>
          <w:numId w:val="5"/>
        </w:numPr>
        <w:tabs>
          <w:tab w:val="left" w:pos="1233"/>
          <w:tab w:val="left" w:pos="8919"/>
        </w:tabs>
        <w:spacing w:line="360" w:lineRule="auto"/>
        <w:ind w:firstLine="860"/>
        <w:jc w:val="both"/>
        <w:rPr>
          <w:rFonts w:ascii="PT Astra Sans" w:hAnsi="PT Astra Sans"/>
        </w:rPr>
      </w:pPr>
      <w:bookmarkStart w:id="27" w:name="bookmark733"/>
      <w:bookmarkEnd w:id="27"/>
      <w:r w:rsidRPr="004812C6">
        <w:rPr>
          <w:rFonts w:ascii="PT Astra Sans" w:hAnsi="PT Astra Sans"/>
          <w:color w:val="000000"/>
        </w:rPr>
        <w:t>Экономическая культура и финансовая грамотность:</w:t>
      </w:r>
      <w:r w:rsidR="00D9127C">
        <w:rPr>
          <w:rFonts w:ascii="PT Astra Sans" w:hAnsi="PT Astra Sans"/>
          <w:color w:val="000000"/>
        </w:rPr>
        <w:t xml:space="preserve"> </w:t>
      </w:r>
      <w:r w:rsidRPr="004812C6">
        <w:rPr>
          <w:rFonts w:ascii="PT Astra Sans" w:hAnsi="PT Astra Sans"/>
          <w:color w:val="000000"/>
        </w:rPr>
        <w:t>основы</w:t>
      </w:r>
    </w:p>
    <w:p w14:paraId="35060EF5" w14:textId="77777777" w:rsidR="00652A74" w:rsidRPr="004812C6" w:rsidRDefault="00652A74" w:rsidP="004812C6">
      <w:pPr>
        <w:pStyle w:val="11"/>
        <w:spacing w:line="360" w:lineRule="auto"/>
        <w:ind w:left="140" w:firstLine="0"/>
        <w:jc w:val="both"/>
        <w:rPr>
          <w:rFonts w:ascii="PT Astra Sans" w:hAnsi="PT Astra Sans"/>
        </w:rPr>
      </w:pPr>
      <w:r w:rsidRPr="004812C6">
        <w:rPr>
          <w:rFonts w:ascii="PT Astra Sans" w:hAnsi="PT Astra Sans"/>
          <w:color w:val="000000"/>
        </w:rPr>
        <w:t>экономических решений : учебник / С. А. Гаранина [и др.]. - Омск : Издательство Омского государственного университета, 2022. - 609 с. - ISBN 978-5-7779-2552</w:t>
      </w:r>
      <w:r w:rsidRPr="004812C6">
        <w:rPr>
          <w:rFonts w:ascii="PT Astra Sans" w:hAnsi="PT Astra Sans"/>
          <w:color w:val="000000"/>
        </w:rPr>
        <w:softHyphen/>
        <w:t xml:space="preserve">7. - Текст : электронный. - URL: </w:t>
      </w:r>
      <w:hyperlink r:id="rId16" w:history="1">
        <w:r w:rsidRPr="004812C6">
          <w:rPr>
            <w:rFonts w:ascii="PT Astra Sans" w:hAnsi="PT Astra Sans"/>
            <w:color w:val="000000"/>
          </w:rPr>
          <w:t>https://znanium.ru/catalog/product/2144411</w:t>
        </w:r>
      </w:hyperlink>
    </w:p>
    <w:p w14:paraId="4478910A" w14:textId="77777777" w:rsidR="00652A74" w:rsidRPr="004812C6" w:rsidRDefault="00652A74" w:rsidP="004812C6">
      <w:pPr>
        <w:pStyle w:val="11"/>
        <w:numPr>
          <w:ilvl w:val="0"/>
          <w:numId w:val="5"/>
        </w:numPr>
        <w:tabs>
          <w:tab w:val="left" w:pos="1228"/>
        </w:tabs>
        <w:spacing w:line="360" w:lineRule="auto"/>
        <w:ind w:left="140" w:firstLine="720"/>
        <w:jc w:val="both"/>
        <w:rPr>
          <w:rFonts w:ascii="PT Astra Sans" w:hAnsi="PT Astra Sans"/>
        </w:rPr>
      </w:pPr>
      <w:bookmarkStart w:id="28" w:name="bookmark734"/>
      <w:bookmarkEnd w:id="28"/>
      <w:r w:rsidRPr="004812C6">
        <w:rPr>
          <w:rFonts w:ascii="PT Astra Sans" w:hAnsi="PT Astra Sans"/>
          <w:color w:val="000000"/>
        </w:rPr>
        <w:t xml:space="preserve">Исакова, Н. Ю. Финансы и финансовая система государства : учебное пособие / Н. Ю. Исакова, Ю. А. Долгих, А. Г. </w:t>
      </w:r>
      <w:proofErr w:type="spellStart"/>
      <w:r w:rsidRPr="004812C6">
        <w:rPr>
          <w:rFonts w:ascii="PT Astra Sans" w:hAnsi="PT Astra Sans"/>
          <w:color w:val="000000"/>
        </w:rPr>
        <w:t>Лачихина</w:t>
      </w:r>
      <w:proofErr w:type="spellEnd"/>
      <w:r w:rsidRPr="004812C6">
        <w:rPr>
          <w:rFonts w:ascii="PT Astra Sans" w:hAnsi="PT Astra Sans"/>
          <w:color w:val="000000"/>
        </w:rPr>
        <w:t xml:space="preserve"> ; под общ. ред. канд. экон. наук, доц. Н. Ю. Исаковой. - 3-е изд., стер. - Москва : ФЛИНТА ; Екатеринбург : Изд-во Урал. ун-та, 2022. - 124 с. - ISBN 978-5-9765-4648-4 (ФЛИНТА); ISBN 978-5-7996-3342-4 (Изд-во Урал. ун-та). - Текст : электронный.</w:t>
      </w:r>
    </w:p>
    <w:p w14:paraId="606103C6" w14:textId="77777777" w:rsidR="00652A74" w:rsidRPr="004812C6" w:rsidRDefault="00652A74" w:rsidP="004812C6">
      <w:pPr>
        <w:pStyle w:val="11"/>
        <w:numPr>
          <w:ilvl w:val="0"/>
          <w:numId w:val="6"/>
        </w:numPr>
        <w:tabs>
          <w:tab w:val="left" w:pos="471"/>
        </w:tabs>
        <w:spacing w:line="360" w:lineRule="auto"/>
        <w:ind w:firstLine="140"/>
        <w:jc w:val="both"/>
        <w:rPr>
          <w:rFonts w:ascii="PT Astra Sans" w:hAnsi="PT Astra Sans"/>
          <w:lang w:val="en-US"/>
        </w:rPr>
      </w:pPr>
      <w:bookmarkStart w:id="29" w:name="bookmark735"/>
      <w:bookmarkEnd w:id="29"/>
      <w:r w:rsidRPr="004812C6">
        <w:rPr>
          <w:rFonts w:ascii="PT Astra Sans" w:hAnsi="PT Astra Sans"/>
          <w:color w:val="000000"/>
          <w:lang w:val="en-US"/>
        </w:rPr>
        <w:t xml:space="preserve">URL: </w:t>
      </w:r>
      <w:r w:rsidRPr="004812C6">
        <w:rPr>
          <w:rFonts w:ascii="PT Astra Sans" w:hAnsi="PT Astra Sans"/>
          <w:color w:val="0000FF"/>
          <w:u w:val="single"/>
          <w:lang w:val="en-US"/>
        </w:rPr>
        <w:t>https: //</w:t>
      </w:r>
      <w:proofErr w:type="spellStart"/>
      <w:r w:rsidRPr="004812C6">
        <w:rPr>
          <w:rFonts w:ascii="PT Astra Sans" w:hAnsi="PT Astra Sans"/>
          <w:color w:val="0000FF"/>
          <w:u w:val="single"/>
          <w:lang w:val="en-US"/>
        </w:rPr>
        <w:t>znanium</w:t>
      </w:r>
      <w:proofErr w:type="spellEnd"/>
      <w:r w:rsidRPr="004812C6">
        <w:rPr>
          <w:rFonts w:ascii="PT Astra Sans" w:hAnsi="PT Astra Sans"/>
          <w:color w:val="0000FF"/>
          <w:u w:val="single"/>
          <w:lang w:val="en-US"/>
        </w:rPr>
        <w:t>. com/catalog/product/1891272</w:t>
      </w:r>
    </w:p>
    <w:p w14:paraId="04DAA64A" w14:textId="77777777" w:rsidR="00652A74" w:rsidRPr="004812C6" w:rsidRDefault="00652A74" w:rsidP="004812C6">
      <w:pPr>
        <w:pStyle w:val="11"/>
        <w:numPr>
          <w:ilvl w:val="0"/>
          <w:numId w:val="5"/>
        </w:numPr>
        <w:tabs>
          <w:tab w:val="left" w:pos="1238"/>
        </w:tabs>
        <w:spacing w:line="360" w:lineRule="auto"/>
        <w:ind w:firstLine="860"/>
        <w:jc w:val="both"/>
        <w:rPr>
          <w:rFonts w:ascii="PT Astra Sans" w:hAnsi="PT Astra Sans"/>
        </w:rPr>
      </w:pPr>
      <w:bookmarkStart w:id="30" w:name="bookmark736"/>
      <w:bookmarkEnd w:id="30"/>
      <w:r w:rsidRPr="004812C6">
        <w:rPr>
          <w:rFonts w:ascii="PT Astra Sans" w:hAnsi="PT Astra Sans"/>
          <w:color w:val="000000"/>
        </w:rPr>
        <w:t xml:space="preserve">Александровская, Ю. П. Основы финансовой грамотности : </w:t>
      </w:r>
      <w:proofErr w:type="spellStart"/>
      <w:r w:rsidRPr="004812C6">
        <w:rPr>
          <w:rFonts w:ascii="PT Astra Sans" w:hAnsi="PT Astra Sans"/>
          <w:color w:val="000000"/>
        </w:rPr>
        <w:t>учебно</w:t>
      </w:r>
      <w:r w:rsidRPr="004812C6">
        <w:rPr>
          <w:rFonts w:ascii="PT Astra Sans" w:hAnsi="PT Astra Sans"/>
          <w:color w:val="000000"/>
        </w:rPr>
        <w:softHyphen/>
      </w:r>
      <w:proofErr w:type="spellEnd"/>
    </w:p>
    <w:p w14:paraId="532A12D0" w14:textId="122943E5" w:rsidR="00652A74" w:rsidRPr="004812C6" w:rsidRDefault="00652A74" w:rsidP="004812C6">
      <w:pPr>
        <w:pStyle w:val="11"/>
        <w:tabs>
          <w:tab w:val="left" w:pos="2478"/>
          <w:tab w:val="left" w:pos="3385"/>
          <w:tab w:val="left" w:pos="4902"/>
          <w:tab w:val="left" w:pos="5725"/>
          <w:tab w:val="left" w:pos="8238"/>
          <w:tab w:val="left" w:pos="9140"/>
        </w:tabs>
        <w:spacing w:line="360" w:lineRule="auto"/>
        <w:ind w:left="140" w:firstLine="0"/>
        <w:jc w:val="both"/>
        <w:rPr>
          <w:rFonts w:ascii="PT Astra Sans" w:hAnsi="PT Astra Sans"/>
        </w:rPr>
      </w:pPr>
      <w:r w:rsidRPr="004812C6">
        <w:rPr>
          <w:rFonts w:ascii="PT Astra Sans" w:hAnsi="PT Astra Sans"/>
          <w:color w:val="000000"/>
        </w:rPr>
        <w:t xml:space="preserve">методическое пособие / Ю. П. Александровская ; Минобрнауки России, Казан. нац. </w:t>
      </w:r>
      <w:proofErr w:type="spellStart"/>
      <w:r w:rsidRPr="004812C6">
        <w:rPr>
          <w:rFonts w:ascii="PT Astra Sans" w:hAnsi="PT Astra Sans"/>
          <w:color w:val="000000"/>
        </w:rPr>
        <w:t>исслед</w:t>
      </w:r>
      <w:proofErr w:type="spellEnd"/>
      <w:r w:rsidRPr="004812C6">
        <w:rPr>
          <w:rFonts w:ascii="PT Astra Sans" w:hAnsi="PT Astra Sans"/>
          <w:color w:val="000000"/>
        </w:rPr>
        <w:t xml:space="preserve">. </w:t>
      </w:r>
      <w:proofErr w:type="spellStart"/>
      <w:r w:rsidRPr="004812C6">
        <w:rPr>
          <w:rFonts w:ascii="PT Astra Sans" w:hAnsi="PT Astra Sans"/>
          <w:color w:val="000000"/>
        </w:rPr>
        <w:t>технол</w:t>
      </w:r>
      <w:proofErr w:type="spellEnd"/>
      <w:r w:rsidRPr="004812C6">
        <w:rPr>
          <w:rFonts w:ascii="PT Astra Sans" w:hAnsi="PT Astra Sans"/>
          <w:color w:val="000000"/>
        </w:rPr>
        <w:t>. ун-т. - Казань : Изд-во КНИТУ, 2021. - 120 с. - ISBN 978-5</w:t>
      </w:r>
      <w:r w:rsidRPr="004812C6">
        <w:rPr>
          <w:rFonts w:ascii="PT Astra Sans" w:hAnsi="PT Astra Sans"/>
          <w:color w:val="000000"/>
        </w:rPr>
        <w:softHyphen/>
        <w:t>7882-3092-4.</w:t>
      </w:r>
      <w:r w:rsidR="00D9127C">
        <w:rPr>
          <w:rFonts w:ascii="PT Astra Sans" w:hAnsi="PT Astra Sans"/>
          <w:color w:val="000000"/>
        </w:rPr>
        <w:t xml:space="preserve"> </w:t>
      </w:r>
      <w:r w:rsidRPr="004812C6">
        <w:rPr>
          <w:rFonts w:ascii="PT Astra Sans" w:hAnsi="PT Astra Sans"/>
          <w:color w:val="000000"/>
        </w:rPr>
        <w:t>-</w:t>
      </w:r>
      <w:r w:rsidR="00D9127C">
        <w:rPr>
          <w:rFonts w:ascii="PT Astra Sans" w:hAnsi="PT Astra Sans"/>
          <w:color w:val="000000"/>
        </w:rPr>
        <w:t xml:space="preserve"> </w:t>
      </w:r>
      <w:r w:rsidRPr="004812C6">
        <w:rPr>
          <w:rFonts w:ascii="PT Astra Sans" w:hAnsi="PT Astra Sans"/>
          <w:color w:val="000000"/>
        </w:rPr>
        <w:t>Текст</w:t>
      </w:r>
      <w:r w:rsidR="00D9127C">
        <w:rPr>
          <w:rFonts w:ascii="PT Astra Sans" w:hAnsi="PT Astra Sans"/>
          <w:color w:val="000000"/>
        </w:rPr>
        <w:t xml:space="preserve"> </w:t>
      </w:r>
      <w:r w:rsidRPr="004812C6">
        <w:rPr>
          <w:rFonts w:ascii="PT Astra Sans" w:hAnsi="PT Astra Sans"/>
          <w:color w:val="000000"/>
        </w:rPr>
        <w:t>:</w:t>
      </w:r>
      <w:r w:rsidR="00D9127C">
        <w:rPr>
          <w:rFonts w:ascii="PT Astra Sans" w:hAnsi="PT Astra Sans"/>
          <w:color w:val="000000"/>
        </w:rPr>
        <w:t xml:space="preserve"> </w:t>
      </w:r>
      <w:r w:rsidRPr="004812C6">
        <w:rPr>
          <w:rFonts w:ascii="PT Astra Sans" w:hAnsi="PT Astra Sans"/>
          <w:color w:val="000000"/>
        </w:rPr>
        <w:t>электронный.</w:t>
      </w:r>
      <w:r w:rsidR="00D9127C">
        <w:rPr>
          <w:rFonts w:ascii="PT Astra Sans" w:hAnsi="PT Astra Sans"/>
          <w:color w:val="000000"/>
        </w:rPr>
        <w:t xml:space="preserve"> </w:t>
      </w:r>
      <w:r w:rsidRPr="004812C6">
        <w:rPr>
          <w:rFonts w:ascii="PT Astra Sans" w:hAnsi="PT Astra Sans"/>
          <w:color w:val="000000"/>
        </w:rPr>
        <w:t>-</w:t>
      </w:r>
      <w:r w:rsidR="00D9127C">
        <w:rPr>
          <w:rFonts w:ascii="PT Astra Sans" w:hAnsi="PT Astra Sans"/>
          <w:color w:val="000000"/>
        </w:rPr>
        <w:t xml:space="preserve"> </w:t>
      </w:r>
      <w:r w:rsidRPr="004812C6">
        <w:rPr>
          <w:rFonts w:ascii="PT Astra Sans" w:hAnsi="PT Astra Sans"/>
          <w:color w:val="000000"/>
        </w:rPr>
        <w:t>URL:</w:t>
      </w:r>
    </w:p>
    <w:p w14:paraId="10209CAB" w14:textId="77777777" w:rsidR="00652A74" w:rsidRPr="004812C6" w:rsidRDefault="00652A74" w:rsidP="004812C6">
      <w:pPr>
        <w:pStyle w:val="11"/>
        <w:spacing w:line="360" w:lineRule="auto"/>
        <w:ind w:firstLine="140"/>
        <w:jc w:val="both"/>
        <w:rPr>
          <w:rFonts w:ascii="PT Astra Sans" w:hAnsi="PT Astra Sans"/>
          <w:lang w:val="en-US"/>
        </w:rPr>
      </w:pPr>
      <w:r w:rsidRPr="004812C6">
        <w:rPr>
          <w:rFonts w:ascii="PT Astra Sans" w:hAnsi="PT Astra Sans"/>
          <w:color w:val="0000FF"/>
          <w:u w:val="single"/>
          <w:lang w:val="en-US"/>
        </w:rPr>
        <w:t>https: //</w:t>
      </w:r>
      <w:proofErr w:type="spellStart"/>
      <w:r w:rsidRPr="004812C6">
        <w:rPr>
          <w:rFonts w:ascii="PT Astra Sans" w:hAnsi="PT Astra Sans"/>
          <w:color w:val="0000FF"/>
          <w:u w:val="single"/>
          <w:lang w:val="en-US"/>
        </w:rPr>
        <w:t>znanium</w:t>
      </w:r>
      <w:proofErr w:type="spellEnd"/>
      <w:r w:rsidRPr="004812C6">
        <w:rPr>
          <w:rFonts w:ascii="PT Astra Sans" w:hAnsi="PT Astra Sans"/>
          <w:color w:val="0000FF"/>
          <w:u w:val="single"/>
          <w:lang w:val="en-US"/>
        </w:rPr>
        <w:t>. com/catalog/product/2065444</w:t>
      </w:r>
    </w:p>
    <w:p w14:paraId="4E26FD33" w14:textId="77777777" w:rsidR="00652A74" w:rsidRPr="004812C6" w:rsidRDefault="00652A74" w:rsidP="004812C6">
      <w:pPr>
        <w:pStyle w:val="11"/>
        <w:numPr>
          <w:ilvl w:val="0"/>
          <w:numId w:val="5"/>
        </w:numPr>
        <w:tabs>
          <w:tab w:val="left" w:pos="1223"/>
        </w:tabs>
        <w:spacing w:line="360" w:lineRule="auto"/>
        <w:ind w:left="140" w:firstLine="720"/>
        <w:jc w:val="both"/>
        <w:rPr>
          <w:rFonts w:ascii="PT Astra Sans" w:hAnsi="PT Astra Sans"/>
        </w:rPr>
      </w:pPr>
      <w:bookmarkStart w:id="31" w:name="bookmark737"/>
      <w:bookmarkEnd w:id="31"/>
      <w:r w:rsidRPr="004812C6">
        <w:rPr>
          <w:rFonts w:ascii="PT Astra Sans" w:hAnsi="PT Astra Sans"/>
          <w:color w:val="000000"/>
        </w:rPr>
        <w:t>Слепов, В. А. Персональные финансы : учебник / под ред. проф. В.А. Слепова. — Москва : Магистр : ИНФРА-М, 2024. — 240 с. - ISBN 978-5-9776</w:t>
      </w:r>
      <w:r w:rsidRPr="004812C6">
        <w:rPr>
          <w:rFonts w:ascii="PT Astra Sans" w:hAnsi="PT Astra Sans"/>
          <w:color w:val="000000"/>
        </w:rPr>
        <w:softHyphen/>
        <w:t xml:space="preserve">0498-7. - Текст : электронный. - URL: </w:t>
      </w:r>
      <w:hyperlink r:id="rId17" w:history="1">
        <w:r w:rsidRPr="004812C6">
          <w:rPr>
            <w:rFonts w:ascii="PT Astra Sans" w:hAnsi="PT Astra Sans"/>
            <w:color w:val="000000"/>
          </w:rPr>
          <w:t>https://znanium.ru/catalog/product/2141040</w:t>
        </w:r>
      </w:hyperlink>
    </w:p>
    <w:p w14:paraId="48CC6664" w14:textId="77777777" w:rsidR="00652A74" w:rsidRPr="004812C6" w:rsidRDefault="00652A74" w:rsidP="004812C6">
      <w:pPr>
        <w:pStyle w:val="11"/>
        <w:numPr>
          <w:ilvl w:val="0"/>
          <w:numId w:val="5"/>
        </w:numPr>
        <w:tabs>
          <w:tab w:val="left" w:pos="1238"/>
        </w:tabs>
        <w:spacing w:line="360" w:lineRule="auto"/>
        <w:ind w:left="140" w:firstLine="720"/>
        <w:jc w:val="both"/>
        <w:rPr>
          <w:rFonts w:ascii="PT Astra Sans" w:hAnsi="PT Astra Sans"/>
        </w:rPr>
      </w:pPr>
      <w:bookmarkStart w:id="32" w:name="bookmark738"/>
      <w:bookmarkEnd w:id="32"/>
      <w:proofErr w:type="spellStart"/>
      <w:r w:rsidRPr="004812C6">
        <w:rPr>
          <w:rFonts w:ascii="PT Astra Sans" w:hAnsi="PT Astra Sans"/>
          <w:color w:val="000000"/>
        </w:rPr>
        <w:t>Звонова</w:t>
      </w:r>
      <w:proofErr w:type="spellEnd"/>
      <w:r w:rsidRPr="004812C6">
        <w:rPr>
          <w:rFonts w:ascii="PT Astra Sans" w:hAnsi="PT Astra Sans"/>
          <w:color w:val="000000"/>
        </w:rPr>
        <w:t xml:space="preserve">, Е. А. Деньги, кредит, банки : учебник / под ред. Е.А. </w:t>
      </w:r>
      <w:proofErr w:type="spellStart"/>
      <w:r w:rsidRPr="004812C6">
        <w:rPr>
          <w:rFonts w:ascii="PT Astra Sans" w:hAnsi="PT Astra Sans"/>
          <w:color w:val="000000"/>
        </w:rPr>
        <w:t>Звоновой</w:t>
      </w:r>
      <w:proofErr w:type="spellEnd"/>
      <w:r w:rsidRPr="004812C6">
        <w:rPr>
          <w:rFonts w:ascii="PT Astra Sans" w:hAnsi="PT Astra Sans"/>
          <w:color w:val="000000"/>
        </w:rPr>
        <w:t>.</w:t>
      </w:r>
    </w:p>
    <w:p w14:paraId="6480F480" w14:textId="77777777" w:rsidR="00652A74" w:rsidRPr="004812C6" w:rsidRDefault="00652A74" w:rsidP="004812C6">
      <w:pPr>
        <w:pStyle w:val="11"/>
        <w:numPr>
          <w:ilvl w:val="0"/>
          <w:numId w:val="6"/>
        </w:numPr>
        <w:tabs>
          <w:tab w:val="left" w:pos="614"/>
        </w:tabs>
        <w:spacing w:line="360" w:lineRule="auto"/>
        <w:ind w:left="140" w:firstLine="0"/>
        <w:jc w:val="both"/>
        <w:rPr>
          <w:rFonts w:ascii="PT Astra Sans" w:hAnsi="PT Astra Sans"/>
        </w:rPr>
      </w:pPr>
      <w:bookmarkStart w:id="33" w:name="bookmark739"/>
      <w:bookmarkEnd w:id="33"/>
      <w:r w:rsidRPr="004812C6">
        <w:rPr>
          <w:rFonts w:ascii="PT Astra Sans" w:hAnsi="PT Astra Sans"/>
          <w:color w:val="000000"/>
        </w:rPr>
        <w:t>Москва : ИНФРА-М, 2023. — 592 с. — (Высшее образование: Бакалавриат).</w:t>
      </w:r>
    </w:p>
    <w:p w14:paraId="4230BB1A" w14:textId="77777777" w:rsidR="00652A74" w:rsidRPr="004812C6" w:rsidRDefault="00652A74" w:rsidP="004812C6">
      <w:pPr>
        <w:pStyle w:val="11"/>
        <w:numPr>
          <w:ilvl w:val="0"/>
          <w:numId w:val="6"/>
        </w:numPr>
        <w:tabs>
          <w:tab w:val="left" w:pos="614"/>
        </w:tabs>
        <w:spacing w:line="360" w:lineRule="auto"/>
        <w:ind w:left="140" w:firstLine="0"/>
        <w:jc w:val="both"/>
        <w:rPr>
          <w:rFonts w:ascii="PT Astra Sans" w:hAnsi="PT Astra Sans"/>
        </w:rPr>
      </w:pPr>
      <w:bookmarkStart w:id="34" w:name="bookmark740"/>
      <w:bookmarkEnd w:id="34"/>
      <w:r w:rsidRPr="004812C6">
        <w:rPr>
          <w:rFonts w:ascii="PT Astra Sans" w:hAnsi="PT Astra Sans"/>
          <w:color w:val="000000"/>
        </w:rPr>
        <w:t xml:space="preserve">DOI 10.12737/2859. - ISBN 978-5-16-005114-7. - Текст : электронный. - URL: </w:t>
      </w:r>
      <w:r w:rsidRPr="004812C6">
        <w:rPr>
          <w:rFonts w:ascii="PT Astra Sans" w:hAnsi="PT Astra Sans"/>
          <w:color w:val="0000FF"/>
          <w:u w:val="single"/>
        </w:rPr>
        <w:t>https: //</w:t>
      </w:r>
      <w:proofErr w:type="spellStart"/>
      <w:r w:rsidRPr="004812C6">
        <w:rPr>
          <w:rFonts w:ascii="PT Astra Sans" w:hAnsi="PT Astra Sans"/>
          <w:color w:val="0000FF"/>
          <w:u w:val="single"/>
        </w:rPr>
        <w:t>znanium</w:t>
      </w:r>
      <w:proofErr w:type="spellEnd"/>
      <w:r w:rsidRPr="004812C6">
        <w:rPr>
          <w:rFonts w:ascii="PT Astra Sans" w:hAnsi="PT Astra Sans"/>
          <w:color w:val="0000FF"/>
          <w:u w:val="single"/>
        </w:rPr>
        <w:t xml:space="preserve">. </w:t>
      </w:r>
      <w:proofErr w:type="spellStart"/>
      <w:r w:rsidRPr="004812C6">
        <w:rPr>
          <w:rFonts w:ascii="PT Astra Sans" w:hAnsi="PT Astra Sans"/>
          <w:color w:val="0000FF"/>
          <w:u w:val="single"/>
        </w:rPr>
        <w:t>ru</w:t>
      </w:r>
      <w:proofErr w:type="spellEnd"/>
      <w:r w:rsidRPr="004812C6">
        <w:rPr>
          <w:rFonts w:ascii="PT Astra Sans" w:hAnsi="PT Astra Sans"/>
          <w:color w:val="0000FF"/>
          <w:u w:val="single"/>
        </w:rPr>
        <w:t>/</w:t>
      </w:r>
      <w:proofErr w:type="spellStart"/>
      <w:r w:rsidRPr="004812C6">
        <w:rPr>
          <w:rFonts w:ascii="PT Astra Sans" w:hAnsi="PT Astra Sans"/>
          <w:color w:val="0000FF"/>
          <w:u w:val="single"/>
        </w:rPr>
        <w:t>catalog</w:t>
      </w:r>
      <w:proofErr w:type="spellEnd"/>
      <w:r w:rsidRPr="004812C6">
        <w:rPr>
          <w:rFonts w:ascii="PT Astra Sans" w:hAnsi="PT Astra Sans"/>
          <w:color w:val="0000FF"/>
          <w:u w:val="single"/>
        </w:rPr>
        <w:t>/</w:t>
      </w:r>
      <w:proofErr w:type="spellStart"/>
      <w:r w:rsidRPr="004812C6">
        <w:rPr>
          <w:rFonts w:ascii="PT Astra Sans" w:hAnsi="PT Astra Sans"/>
          <w:color w:val="0000FF"/>
          <w:u w:val="single"/>
        </w:rPr>
        <w:t>product</w:t>
      </w:r>
      <w:proofErr w:type="spellEnd"/>
      <w:r w:rsidRPr="004812C6">
        <w:rPr>
          <w:rFonts w:ascii="PT Astra Sans" w:hAnsi="PT Astra Sans"/>
          <w:color w:val="0000FF"/>
          <w:u w:val="single"/>
        </w:rPr>
        <w:t>/1906700</w:t>
      </w:r>
    </w:p>
    <w:p w14:paraId="62869DCC" w14:textId="77777777" w:rsidR="00652A74" w:rsidRPr="004812C6" w:rsidRDefault="00652A74" w:rsidP="004812C6">
      <w:pPr>
        <w:pStyle w:val="11"/>
        <w:numPr>
          <w:ilvl w:val="0"/>
          <w:numId w:val="5"/>
        </w:numPr>
        <w:tabs>
          <w:tab w:val="left" w:pos="1238"/>
        </w:tabs>
        <w:spacing w:line="360" w:lineRule="auto"/>
        <w:ind w:firstLine="860"/>
        <w:jc w:val="both"/>
        <w:rPr>
          <w:rFonts w:ascii="PT Astra Sans" w:hAnsi="PT Astra Sans"/>
        </w:rPr>
      </w:pPr>
      <w:bookmarkStart w:id="35" w:name="bookmark741"/>
      <w:bookmarkEnd w:id="35"/>
      <w:proofErr w:type="spellStart"/>
      <w:r w:rsidRPr="004812C6">
        <w:rPr>
          <w:rFonts w:ascii="PT Astra Sans" w:hAnsi="PT Astra Sans"/>
          <w:color w:val="000000"/>
        </w:rPr>
        <w:lastRenderedPageBreak/>
        <w:t>Кибало</w:t>
      </w:r>
      <w:proofErr w:type="spellEnd"/>
      <w:r w:rsidRPr="004812C6">
        <w:rPr>
          <w:rFonts w:ascii="PT Astra Sans" w:hAnsi="PT Astra Sans"/>
          <w:color w:val="000000"/>
        </w:rPr>
        <w:t>, С. Инвестор за выходные: руководство по созданию пассивного</w:t>
      </w:r>
    </w:p>
    <w:p w14:paraId="616094A4" w14:textId="1EA0833C" w:rsidR="00652A74" w:rsidRPr="004812C6" w:rsidRDefault="00652A74" w:rsidP="004812C6">
      <w:pPr>
        <w:pStyle w:val="11"/>
        <w:tabs>
          <w:tab w:val="left" w:pos="1095"/>
          <w:tab w:val="left" w:pos="5725"/>
        </w:tabs>
        <w:spacing w:line="360" w:lineRule="auto"/>
        <w:ind w:left="140" w:firstLine="0"/>
        <w:jc w:val="both"/>
        <w:rPr>
          <w:rFonts w:ascii="PT Astra Sans" w:hAnsi="PT Astra Sans"/>
        </w:rPr>
      </w:pPr>
      <w:r w:rsidRPr="004812C6">
        <w:rPr>
          <w:rFonts w:ascii="PT Astra Sans" w:hAnsi="PT Astra Sans"/>
          <w:color w:val="000000"/>
        </w:rPr>
        <w:t xml:space="preserve">дохода: практическое руководство / С. </w:t>
      </w:r>
      <w:proofErr w:type="spellStart"/>
      <w:r w:rsidRPr="004812C6">
        <w:rPr>
          <w:rFonts w:ascii="PT Astra Sans" w:hAnsi="PT Astra Sans"/>
          <w:color w:val="000000"/>
        </w:rPr>
        <w:t>Кибало</w:t>
      </w:r>
      <w:proofErr w:type="spellEnd"/>
      <w:r w:rsidRPr="004812C6">
        <w:rPr>
          <w:rFonts w:ascii="PT Astra Sans" w:hAnsi="PT Astra Sans"/>
          <w:color w:val="000000"/>
        </w:rPr>
        <w:t xml:space="preserve">. - Москва : Альпина </w:t>
      </w:r>
      <w:proofErr w:type="spellStart"/>
      <w:r w:rsidRPr="004812C6">
        <w:rPr>
          <w:rFonts w:ascii="PT Astra Sans" w:hAnsi="PT Astra Sans"/>
          <w:color w:val="000000"/>
        </w:rPr>
        <w:t>Паблишер</w:t>
      </w:r>
      <w:proofErr w:type="spellEnd"/>
      <w:r w:rsidRPr="004812C6">
        <w:rPr>
          <w:rFonts w:ascii="PT Astra Sans" w:hAnsi="PT Astra Sans"/>
          <w:color w:val="000000"/>
        </w:rPr>
        <w:t>, 2021.</w:t>
      </w:r>
      <w:r w:rsidR="00D9127C">
        <w:rPr>
          <w:rFonts w:ascii="PT Astra Sans" w:hAnsi="PT Astra Sans"/>
          <w:color w:val="000000"/>
        </w:rPr>
        <w:t xml:space="preserve"> </w:t>
      </w:r>
      <w:r w:rsidRPr="004812C6">
        <w:rPr>
          <w:rFonts w:ascii="PT Astra Sans" w:hAnsi="PT Astra Sans"/>
          <w:color w:val="000000"/>
        </w:rPr>
        <w:t>- 436 с. - ISBN 978-5-9614-7210-3.</w:t>
      </w:r>
      <w:r w:rsidR="00D9127C">
        <w:rPr>
          <w:rFonts w:ascii="PT Astra Sans" w:hAnsi="PT Astra Sans"/>
          <w:color w:val="000000"/>
        </w:rPr>
        <w:t xml:space="preserve"> </w:t>
      </w:r>
      <w:r w:rsidRPr="004812C6">
        <w:rPr>
          <w:rFonts w:ascii="PT Astra Sans" w:hAnsi="PT Astra Sans"/>
          <w:color w:val="000000"/>
        </w:rPr>
        <w:t>- Текст : электронный. - URL:</w:t>
      </w:r>
    </w:p>
    <w:p w14:paraId="5133493E" w14:textId="77777777" w:rsidR="00652A74" w:rsidRPr="004812C6" w:rsidRDefault="00652A74" w:rsidP="004812C6">
      <w:pPr>
        <w:pStyle w:val="11"/>
        <w:spacing w:line="360" w:lineRule="auto"/>
        <w:ind w:left="140" w:firstLine="0"/>
        <w:jc w:val="both"/>
        <w:rPr>
          <w:rFonts w:ascii="PT Astra Sans" w:hAnsi="PT Astra Sans"/>
          <w:lang w:val="en-US"/>
        </w:rPr>
      </w:pPr>
      <w:r w:rsidRPr="004812C6">
        <w:rPr>
          <w:rFonts w:ascii="PT Astra Sans" w:hAnsi="PT Astra Sans"/>
          <w:color w:val="000000"/>
          <w:lang w:val="en-US"/>
        </w:rPr>
        <w:t>https: //</w:t>
      </w:r>
      <w:proofErr w:type="spellStart"/>
      <w:r w:rsidRPr="004812C6">
        <w:rPr>
          <w:rFonts w:ascii="PT Astra Sans" w:hAnsi="PT Astra Sans"/>
          <w:color w:val="000000"/>
          <w:lang w:val="en-US"/>
        </w:rPr>
        <w:t>znanium</w:t>
      </w:r>
      <w:proofErr w:type="spellEnd"/>
      <w:r w:rsidRPr="004812C6">
        <w:rPr>
          <w:rFonts w:ascii="PT Astra Sans" w:hAnsi="PT Astra Sans"/>
          <w:color w:val="000000"/>
          <w:lang w:val="en-US"/>
        </w:rPr>
        <w:t>. com/catalog/product/1842385.</w:t>
      </w:r>
    </w:p>
    <w:p w14:paraId="378DBE6B" w14:textId="77777777" w:rsidR="00652A74" w:rsidRPr="004812C6" w:rsidRDefault="00652A74" w:rsidP="004812C6">
      <w:pPr>
        <w:pStyle w:val="11"/>
        <w:numPr>
          <w:ilvl w:val="0"/>
          <w:numId w:val="5"/>
        </w:numPr>
        <w:tabs>
          <w:tab w:val="left" w:pos="1233"/>
        </w:tabs>
        <w:spacing w:line="360" w:lineRule="auto"/>
        <w:ind w:left="140" w:firstLine="720"/>
        <w:jc w:val="both"/>
        <w:rPr>
          <w:rFonts w:ascii="PT Astra Sans" w:hAnsi="PT Astra Sans"/>
        </w:rPr>
      </w:pPr>
      <w:bookmarkStart w:id="36" w:name="bookmark742"/>
      <w:bookmarkEnd w:id="36"/>
      <w:r w:rsidRPr="004812C6">
        <w:rPr>
          <w:rFonts w:ascii="PT Astra Sans" w:hAnsi="PT Astra Sans"/>
          <w:color w:val="000000"/>
        </w:rPr>
        <w:t>Чумаченко В.В., Горяев А.П. Основы финансовой грамотности, М.: Просвещение, 2019.</w:t>
      </w:r>
    </w:p>
    <w:p w14:paraId="53CEE21E" w14:textId="77777777" w:rsidR="00652A74" w:rsidRPr="004812C6" w:rsidRDefault="00652A74" w:rsidP="004812C6">
      <w:pPr>
        <w:pStyle w:val="11"/>
        <w:numPr>
          <w:ilvl w:val="0"/>
          <w:numId w:val="5"/>
        </w:numPr>
        <w:tabs>
          <w:tab w:val="left" w:pos="1471"/>
        </w:tabs>
        <w:spacing w:line="360" w:lineRule="auto"/>
        <w:ind w:left="140" w:firstLine="720"/>
        <w:jc w:val="both"/>
        <w:rPr>
          <w:rFonts w:ascii="PT Astra Sans" w:hAnsi="PT Astra Sans"/>
        </w:rPr>
      </w:pPr>
      <w:bookmarkStart w:id="37" w:name="bookmark743"/>
      <w:bookmarkEnd w:id="37"/>
      <w:proofErr w:type="spellStart"/>
      <w:r w:rsidRPr="004812C6">
        <w:rPr>
          <w:rFonts w:ascii="PT Astra Sans" w:hAnsi="PT Astra Sans"/>
          <w:color w:val="000000"/>
          <w:shd w:val="clear" w:color="auto" w:fill="FFFFFF"/>
        </w:rPr>
        <w:t>Богдашевский</w:t>
      </w:r>
      <w:proofErr w:type="spellEnd"/>
      <w:r w:rsidRPr="004812C6">
        <w:rPr>
          <w:rFonts w:ascii="PT Astra Sans" w:hAnsi="PT Astra Sans"/>
          <w:color w:val="000000"/>
          <w:shd w:val="clear" w:color="auto" w:fill="FFFFFF"/>
        </w:rPr>
        <w:t xml:space="preserve">, А. Основы финансовой грамотности: Краткий курс / </w:t>
      </w:r>
      <w:proofErr w:type="spellStart"/>
      <w:r w:rsidRPr="004812C6">
        <w:rPr>
          <w:rFonts w:ascii="PT Astra Sans" w:hAnsi="PT Astra Sans"/>
          <w:color w:val="000000"/>
          <w:shd w:val="clear" w:color="auto" w:fill="FFFFFF"/>
        </w:rPr>
        <w:t>Богдашевский</w:t>
      </w:r>
      <w:proofErr w:type="spellEnd"/>
      <w:r w:rsidRPr="004812C6">
        <w:rPr>
          <w:rFonts w:ascii="PT Astra Sans" w:hAnsi="PT Astra Sans"/>
          <w:color w:val="000000"/>
          <w:shd w:val="clear" w:color="auto" w:fill="FFFFFF"/>
        </w:rPr>
        <w:t xml:space="preserve"> А. - М.: Альпина </w:t>
      </w:r>
      <w:proofErr w:type="spellStart"/>
      <w:r w:rsidRPr="004812C6">
        <w:rPr>
          <w:rFonts w:ascii="PT Astra Sans" w:hAnsi="PT Astra Sans"/>
          <w:color w:val="000000"/>
          <w:shd w:val="clear" w:color="auto" w:fill="FFFFFF"/>
        </w:rPr>
        <w:t>Паблишер</w:t>
      </w:r>
      <w:proofErr w:type="spellEnd"/>
      <w:r w:rsidRPr="004812C6">
        <w:rPr>
          <w:rFonts w:ascii="PT Astra Sans" w:hAnsi="PT Astra Sans"/>
          <w:color w:val="000000"/>
          <w:shd w:val="clear" w:color="auto" w:fill="FFFFFF"/>
        </w:rPr>
        <w:t>, 2018. - 304 с.: ISBN 978-5-9614-6626</w:t>
      </w:r>
      <w:r w:rsidRPr="004812C6">
        <w:rPr>
          <w:rFonts w:ascii="PT Astra Sans" w:hAnsi="PT Astra Sans"/>
          <w:color w:val="000000"/>
          <w:shd w:val="clear" w:color="auto" w:fill="FFFFFF"/>
        </w:rPr>
        <w:softHyphen/>
      </w:r>
    </w:p>
    <w:p w14:paraId="42C56B2B" w14:textId="77777777" w:rsidR="00652A74" w:rsidRPr="004812C6" w:rsidRDefault="00652A74" w:rsidP="004812C6">
      <w:pPr>
        <w:pStyle w:val="11"/>
        <w:numPr>
          <w:ilvl w:val="0"/>
          <w:numId w:val="2"/>
        </w:numPr>
        <w:tabs>
          <w:tab w:val="left" w:pos="513"/>
          <w:tab w:val="left" w:pos="1470"/>
        </w:tabs>
        <w:spacing w:line="360" w:lineRule="auto"/>
        <w:ind w:firstLine="140"/>
        <w:jc w:val="both"/>
        <w:rPr>
          <w:rFonts w:ascii="PT Astra Sans" w:hAnsi="PT Astra Sans"/>
        </w:rPr>
      </w:pPr>
      <w:bookmarkStart w:id="38" w:name="bookmark744"/>
      <w:bookmarkEnd w:id="38"/>
      <w:r w:rsidRPr="004812C6">
        <w:rPr>
          <w:rFonts w:ascii="PT Astra Sans" w:hAnsi="PT Astra Sans"/>
          <w:color w:val="000000"/>
        </w:rPr>
        <w:t xml:space="preserve">- Текст : электронный. - URL: </w:t>
      </w:r>
      <w:hyperlink r:id="rId18" w:history="1">
        <w:r w:rsidRPr="004812C6">
          <w:rPr>
            <w:rFonts w:ascii="PT Astra Sans" w:hAnsi="PT Astra Sans"/>
            <w:color w:val="000000"/>
          </w:rPr>
          <w:t>https://znanium.com/catalog/product/1002829</w:t>
        </w:r>
      </w:hyperlink>
    </w:p>
    <w:p w14:paraId="2AAD3B65" w14:textId="77777777" w:rsidR="00652A74" w:rsidRPr="004812C6" w:rsidRDefault="00652A74" w:rsidP="004812C6">
      <w:pPr>
        <w:pStyle w:val="11"/>
        <w:numPr>
          <w:ilvl w:val="0"/>
          <w:numId w:val="5"/>
        </w:numPr>
        <w:tabs>
          <w:tab w:val="left" w:pos="1471"/>
        </w:tabs>
        <w:spacing w:line="360" w:lineRule="auto"/>
        <w:ind w:left="140" w:firstLine="720"/>
        <w:jc w:val="both"/>
        <w:rPr>
          <w:rFonts w:ascii="PT Astra Sans" w:hAnsi="PT Astra Sans"/>
        </w:rPr>
      </w:pPr>
      <w:bookmarkStart w:id="39" w:name="bookmark745"/>
      <w:bookmarkEnd w:id="39"/>
      <w:r w:rsidRPr="004812C6">
        <w:rPr>
          <w:rFonts w:ascii="PT Astra Sans" w:hAnsi="PT Astra Sans"/>
          <w:color w:val="000000"/>
        </w:rPr>
        <w:t xml:space="preserve">Галанов, В. А. Рынок ценных бумаг : учебник / В.А. Галанов. — 2-е изд., </w:t>
      </w:r>
      <w:proofErr w:type="spellStart"/>
      <w:r w:rsidRPr="004812C6">
        <w:rPr>
          <w:rFonts w:ascii="PT Astra Sans" w:hAnsi="PT Astra Sans"/>
          <w:color w:val="000000"/>
        </w:rPr>
        <w:t>перераб</w:t>
      </w:r>
      <w:proofErr w:type="spellEnd"/>
      <w:proofErr w:type="gramStart"/>
      <w:r w:rsidRPr="004812C6">
        <w:rPr>
          <w:rFonts w:ascii="PT Astra Sans" w:hAnsi="PT Astra Sans"/>
          <w:color w:val="000000"/>
        </w:rPr>
        <w:t>.</w:t>
      </w:r>
      <w:proofErr w:type="gramEnd"/>
      <w:r w:rsidRPr="004812C6">
        <w:rPr>
          <w:rFonts w:ascii="PT Astra Sans" w:hAnsi="PT Astra Sans"/>
          <w:color w:val="000000"/>
        </w:rPr>
        <w:t xml:space="preserve"> и доп. — Москва : ИНФРА-М, 2022. — 414 с. — (Высшее образование: Бакалавриат). — DOI 10.12737/23640. - ISBN 978-5-16-012443-8. - Текст : электронный. - URL: </w:t>
      </w:r>
      <w:hyperlink r:id="rId19" w:history="1">
        <w:r w:rsidRPr="004812C6">
          <w:rPr>
            <w:rFonts w:ascii="PT Astra Sans" w:hAnsi="PT Astra Sans"/>
            <w:color w:val="000000"/>
          </w:rPr>
          <w:t>https://znanium.com/catalog/product/1850366</w:t>
        </w:r>
      </w:hyperlink>
    </w:p>
    <w:p w14:paraId="52CC6550" w14:textId="77777777" w:rsidR="00652A74" w:rsidRPr="004812C6" w:rsidRDefault="00652A74" w:rsidP="004812C6">
      <w:pPr>
        <w:pStyle w:val="11"/>
        <w:numPr>
          <w:ilvl w:val="0"/>
          <w:numId w:val="5"/>
        </w:numPr>
        <w:tabs>
          <w:tab w:val="left" w:pos="1471"/>
        </w:tabs>
        <w:spacing w:line="360" w:lineRule="auto"/>
        <w:ind w:left="140" w:firstLine="720"/>
        <w:jc w:val="both"/>
        <w:rPr>
          <w:rFonts w:ascii="PT Astra Sans" w:hAnsi="PT Astra Sans"/>
        </w:rPr>
      </w:pPr>
      <w:bookmarkStart w:id="40" w:name="bookmark747"/>
      <w:bookmarkStart w:id="41" w:name="bookmark746"/>
      <w:bookmarkEnd w:id="40"/>
      <w:r w:rsidRPr="004812C6">
        <w:rPr>
          <w:rFonts w:ascii="PT Astra Sans" w:hAnsi="PT Astra Sans"/>
          <w:color w:val="000000"/>
        </w:rPr>
        <w:t>Финансовые рынки и институты: учеб. пособие / В.П. Чижик. — М. : ФОРУМ : ИНФРА-М, 2018. — 384 с. — (Высшее образование: Бакалавриат). - Режим доступа:</w:t>
      </w:r>
      <w:hyperlink r:id="rId20" w:history="1">
        <w:r w:rsidRPr="004812C6">
          <w:rPr>
            <w:rFonts w:ascii="PT Astra Sans" w:hAnsi="PT Astra Sans"/>
            <w:color w:val="000000"/>
          </w:rPr>
          <w:t xml:space="preserve"> http://znanium.com/catalog/product/940807.</w:t>
        </w:r>
        <w:bookmarkEnd w:id="41"/>
      </w:hyperlink>
    </w:p>
    <w:p w14:paraId="63B36006" w14:textId="77777777" w:rsidR="005E5F86" w:rsidRDefault="005E5F86">
      <w:pPr>
        <w:rPr>
          <w:rFonts w:ascii="PT Astra Sans" w:eastAsia="Times New Roman" w:hAnsi="PT Astra Sans" w:cs="Times New Roman"/>
          <w:b/>
          <w:bCs/>
          <w:color w:val="000000"/>
          <w:sz w:val="28"/>
          <w:szCs w:val="28"/>
        </w:rPr>
      </w:pPr>
      <w:bookmarkStart w:id="42" w:name="bookmark748"/>
      <w:bookmarkStart w:id="43" w:name="bookmark749"/>
      <w:bookmarkStart w:id="44" w:name="bookmark750"/>
      <w:r>
        <w:rPr>
          <w:rFonts w:ascii="PT Astra Sans" w:hAnsi="PT Astra Sans"/>
          <w:color w:val="000000"/>
        </w:rPr>
        <w:br w:type="page"/>
      </w:r>
    </w:p>
    <w:p w14:paraId="06577CD1" w14:textId="7C4AFC06" w:rsidR="00652A74" w:rsidRPr="004812C6" w:rsidRDefault="00652A74" w:rsidP="005E5F86">
      <w:pPr>
        <w:pStyle w:val="3"/>
      </w:pPr>
      <w:r w:rsidRPr="004812C6">
        <w:lastRenderedPageBreak/>
        <w:t>Образовательные Интернет-ресурсы</w:t>
      </w:r>
      <w:bookmarkEnd w:id="42"/>
      <w:bookmarkEnd w:id="43"/>
      <w:bookmarkEnd w:id="44"/>
    </w:p>
    <w:p w14:paraId="655C0DBA" w14:textId="77777777" w:rsidR="00652A74" w:rsidRPr="005E5F86" w:rsidRDefault="00652A74" w:rsidP="005E5F86">
      <w:pPr>
        <w:pStyle w:val="11"/>
        <w:numPr>
          <w:ilvl w:val="0"/>
          <w:numId w:val="7"/>
        </w:numPr>
        <w:tabs>
          <w:tab w:val="left" w:pos="1122"/>
        </w:tabs>
        <w:spacing w:line="360" w:lineRule="auto"/>
        <w:ind w:left="140" w:firstLine="569"/>
        <w:jc w:val="both"/>
        <w:rPr>
          <w:rFonts w:ascii="PT Astra Sans" w:hAnsi="PT Astra Sans"/>
          <w:color w:val="000000"/>
        </w:rPr>
      </w:pPr>
      <w:bookmarkStart w:id="45" w:name="bookmark751"/>
      <w:bookmarkEnd w:id="45"/>
      <w:r w:rsidRPr="004812C6">
        <w:rPr>
          <w:rFonts w:ascii="PT Astra Sans" w:hAnsi="PT Astra Sans"/>
          <w:color w:val="000000"/>
        </w:rPr>
        <w:t xml:space="preserve">Информационно-просветительский проект НИФИ Минфина России: </w:t>
      </w:r>
      <w:r w:rsidRPr="005E5F86">
        <w:rPr>
          <w:rFonts w:ascii="PT Astra Sans" w:hAnsi="PT Astra Sans"/>
          <w:color w:val="000000"/>
        </w:rPr>
        <w:t>Персональный навигатор по финансам - Портал МОИФИНАНСЫ.РФ</w:t>
      </w:r>
    </w:p>
    <w:p w14:paraId="1787946E" w14:textId="77777777" w:rsidR="00652A74" w:rsidRPr="005E5F86" w:rsidRDefault="00652A74" w:rsidP="005E5F86">
      <w:pPr>
        <w:pStyle w:val="11"/>
        <w:numPr>
          <w:ilvl w:val="0"/>
          <w:numId w:val="7"/>
        </w:numPr>
        <w:tabs>
          <w:tab w:val="left" w:pos="1122"/>
        </w:tabs>
        <w:spacing w:line="360" w:lineRule="auto"/>
        <w:ind w:left="140" w:firstLine="569"/>
        <w:jc w:val="both"/>
        <w:rPr>
          <w:rFonts w:ascii="PT Astra Sans" w:hAnsi="PT Astra Sans"/>
          <w:color w:val="000000"/>
        </w:rPr>
      </w:pPr>
      <w:bookmarkStart w:id="46" w:name="bookmark752"/>
      <w:bookmarkEnd w:id="46"/>
      <w:r w:rsidRPr="004812C6">
        <w:rPr>
          <w:rFonts w:ascii="PT Astra Sans" w:hAnsi="PT Astra Sans"/>
          <w:color w:val="000000"/>
        </w:rPr>
        <w:t xml:space="preserve">Проект Центрального банка Российской Федерации </w:t>
      </w:r>
      <w:r w:rsidRPr="005E5F86">
        <w:rPr>
          <w:rFonts w:ascii="PT Astra Sans" w:hAnsi="PT Astra Sans"/>
          <w:color w:val="000000"/>
        </w:rPr>
        <w:t>Финансовая культура (fincult.info)</w:t>
      </w:r>
    </w:p>
    <w:p w14:paraId="4755FD1A" w14:textId="77777777" w:rsidR="00652A74" w:rsidRPr="005E5F86" w:rsidRDefault="00652A74" w:rsidP="005E5F86">
      <w:pPr>
        <w:pStyle w:val="11"/>
        <w:numPr>
          <w:ilvl w:val="0"/>
          <w:numId w:val="7"/>
        </w:numPr>
        <w:tabs>
          <w:tab w:val="left" w:pos="1122"/>
        </w:tabs>
        <w:spacing w:line="360" w:lineRule="auto"/>
        <w:ind w:left="140" w:firstLine="569"/>
        <w:jc w:val="both"/>
        <w:rPr>
          <w:rFonts w:ascii="PT Astra Sans" w:hAnsi="PT Astra Sans"/>
          <w:color w:val="000000"/>
        </w:rPr>
      </w:pPr>
      <w:bookmarkStart w:id="47" w:name="bookmark753"/>
      <w:bookmarkEnd w:id="47"/>
      <w:r w:rsidRPr="004812C6">
        <w:rPr>
          <w:rFonts w:ascii="PT Astra Sans" w:hAnsi="PT Astra Sans"/>
          <w:color w:val="000000"/>
        </w:rPr>
        <w:t xml:space="preserve">Федеральный целевой методический центр «Финансовая грамотность в вузах»: Учебное пособие по финансовой грамотности </w:t>
      </w:r>
      <w:r w:rsidRPr="005E5F86">
        <w:rPr>
          <w:rFonts w:ascii="PT Astra Sans" w:hAnsi="PT Astra Sans"/>
          <w:color w:val="000000"/>
        </w:rPr>
        <w:t>Финансовая грамотность (finuch.ru)</w:t>
      </w:r>
    </w:p>
    <w:p w14:paraId="48DBB0AD" w14:textId="77777777" w:rsidR="00652A74" w:rsidRPr="005E5F86" w:rsidRDefault="00652A74" w:rsidP="005E5F86">
      <w:pPr>
        <w:pStyle w:val="11"/>
        <w:numPr>
          <w:ilvl w:val="0"/>
          <w:numId w:val="7"/>
        </w:numPr>
        <w:tabs>
          <w:tab w:val="left" w:pos="1122"/>
        </w:tabs>
        <w:spacing w:line="360" w:lineRule="auto"/>
        <w:ind w:left="140" w:firstLine="569"/>
        <w:jc w:val="both"/>
        <w:rPr>
          <w:rFonts w:ascii="PT Astra Sans" w:hAnsi="PT Astra Sans"/>
          <w:color w:val="000000"/>
        </w:rPr>
      </w:pPr>
      <w:bookmarkStart w:id="48" w:name="bookmark754"/>
      <w:bookmarkEnd w:id="48"/>
      <w:r w:rsidRPr="004812C6">
        <w:rPr>
          <w:rFonts w:ascii="PT Astra Sans" w:hAnsi="PT Astra Sans"/>
          <w:color w:val="000000"/>
        </w:rPr>
        <w:t xml:space="preserve">Короткие онлайн-курсы про деньги: </w:t>
      </w:r>
      <w:r w:rsidRPr="005E5F86">
        <w:rPr>
          <w:rFonts w:ascii="PT Astra Sans" w:hAnsi="PT Astra Sans"/>
          <w:color w:val="000000"/>
        </w:rPr>
        <w:t>Учебник Т—Ж (tinkoff.ru)</w:t>
      </w:r>
    </w:p>
    <w:p w14:paraId="2F15BBB5" w14:textId="77777777" w:rsidR="00652A74" w:rsidRPr="005E5F86" w:rsidRDefault="00652A74" w:rsidP="005E5F86">
      <w:pPr>
        <w:pStyle w:val="11"/>
        <w:numPr>
          <w:ilvl w:val="0"/>
          <w:numId w:val="7"/>
        </w:numPr>
        <w:tabs>
          <w:tab w:val="left" w:pos="1122"/>
        </w:tabs>
        <w:spacing w:line="360" w:lineRule="auto"/>
        <w:ind w:left="140" w:firstLine="569"/>
        <w:jc w:val="both"/>
        <w:rPr>
          <w:rFonts w:ascii="PT Astra Sans" w:hAnsi="PT Astra Sans"/>
          <w:color w:val="000000"/>
        </w:rPr>
      </w:pPr>
      <w:bookmarkStart w:id="49" w:name="bookmark756"/>
      <w:bookmarkStart w:id="50" w:name="bookmark755"/>
      <w:bookmarkEnd w:id="49"/>
      <w:r w:rsidRPr="004812C6">
        <w:rPr>
          <w:rFonts w:ascii="PT Astra Sans" w:hAnsi="PT Astra Sans"/>
          <w:color w:val="000000"/>
        </w:rPr>
        <w:t xml:space="preserve">Центр «Федеральный методический центр по финансовой грамотности системы общего и среднего профессионального образования» (структурное подразделение НИУ ВШЭ) </w:t>
      </w:r>
      <w:hyperlink r:id="rId21" w:history="1">
        <w:r w:rsidRPr="005E5F86">
          <w:rPr>
            <w:rFonts w:ascii="PT Astra Sans" w:hAnsi="PT Astra Sans"/>
            <w:color w:val="000000"/>
          </w:rPr>
          <w:t>https://fmc.hse.ru/</w:t>
        </w:r>
        <w:bookmarkEnd w:id="50"/>
      </w:hyperlink>
    </w:p>
    <w:p w14:paraId="6FCEE6F1" w14:textId="77777777" w:rsidR="00652A74" w:rsidRPr="005E5F86" w:rsidRDefault="00652A74" w:rsidP="005E5F86">
      <w:pPr>
        <w:pStyle w:val="11"/>
        <w:numPr>
          <w:ilvl w:val="0"/>
          <w:numId w:val="7"/>
        </w:numPr>
        <w:tabs>
          <w:tab w:val="left" w:pos="1122"/>
        </w:tabs>
        <w:spacing w:line="360" w:lineRule="auto"/>
        <w:ind w:left="140" w:firstLine="569"/>
        <w:jc w:val="both"/>
        <w:rPr>
          <w:rFonts w:ascii="PT Astra Sans" w:hAnsi="PT Astra Sans"/>
          <w:color w:val="000000"/>
        </w:rPr>
      </w:pPr>
      <w:bookmarkStart w:id="51" w:name="bookmark757"/>
      <w:bookmarkEnd w:id="51"/>
      <w:r w:rsidRPr="004812C6">
        <w:rPr>
          <w:rFonts w:ascii="PT Astra Sans" w:hAnsi="PT Astra Sans"/>
          <w:color w:val="000000"/>
        </w:rPr>
        <w:t>Проект Ассоциации «НП РТС» URL:</w:t>
      </w:r>
      <w:hyperlink r:id="rId22" w:history="1">
        <w:r w:rsidRPr="004812C6">
          <w:rPr>
            <w:rFonts w:ascii="PT Astra Sans" w:hAnsi="PT Astra Sans"/>
            <w:color w:val="000000"/>
          </w:rPr>
          <w:t xml:space="preserve"> http: //</w:t>
        </w:r>
        <w:proofErr w:type="spellStart"/>
        <w:r w:rsidRPr="004812C6">
          <w:rPr>
            <w:rFonts w:ascii="PT Astra Sans" w:hAnsi="PT Astra Sans"/>
            <w:color w:val="000000"/>
          </w:rPr>
          <w:t>www</w:t>
        </w:r>
        <w:proofErr w:type="spellEnd"/>
        <w:r w:rsidRPr="004812C6">
          <w:rPr>
            <w:rFonts w:ascii="PT Astra Sans" w:hAnsi="PT Astra Sans"/>
            <w:color w:val="000000"/>
          </w:rPr>
          <w:t xml:space="preserve">. </w:t>
        </w:r>
        <w:proofErr w:type="spellStart"/>
        <w:r w:rsidRPr="004812C6">
          <w:rPr>
            <w:rFonts w:ascii="PT Astra Sans" w:hAnsi="PT Astra Sans"/>
            <w:color w:val="000000"/>
          </w:rPr>
          <w:t>fingramota</w:t>
        </w:r>
        <w:proofErr w:type="spellEnd"/>
        <w:r w:rsidRPr="004812C6">
          <w:rPr>
            <w:rFonts w:ascii="PT Astra Sans" w:hAnsi="PT Astra Sans"/>
            <w:color w:val="000000"/>
          </w:rPr>
          <w:t xml:space="preserve">. </w:t>
        </w:r>
        <w:proofErr w:type="spellStart"/>
        <w:r w:rsidRPr="004812C6">
          <w:rPr>
            <w:rFonts w:ascii="PT Astra Sans" w:hAnsi="PT Astra Sans"/>
            <w:color w:val="000000"/>
          </w:rPr>
          <w:t>org</w:t>
        </w:r>
        <w:proofErr w:type="spellEnd"/>
        <w:r w:rsidRPr="004812C6">
          <w:rPr>
            <w:rFonts w:ascii="PT Astra Sans" w:hAnsi="PT Astra Sans"/>
            <w:color w:val="000000"/>
          </w:rPr>
          <w:t>/</w:t>
        </w:r>
      </w:hyperlink>
    </w:p>
    <w:p w14:paraId="14CA6174" w14:textId="77777777" w:rsidR="005E5F86" w:rsidRDefault="005E5F86">
      <w:pPr>
        <w:rPr>
          <w:rFonts w:ascii="PT Astra Sans" w:eastAsia="Times New Roman" w:hAnsi="PT Astra Sans" w:cs="Times New Roman"/>
          <w:b/>
          <w:bCs/>
          <w:color w:val="000000"/>
          <w:sz w:val="28"/>
          <w:szCs w:val="28"/>
        </w:rPr>
      </w:pPr>
      <w:bookmarkStart w:id="52" w:name="bookmark758"/>
      <w:bookmarkStart w:id="53" w:name="bookmark759"/>
      <w:bookmarkStart w:id="54" w:name="bookmark760"/>
      <w:r>
        <w:rPr>
          <w:rFonts w:ascii="PT Astra Sans" w:hAnsi="PT Astra Sans"/>
          <w:color w:val="000000"/>
        </w:rPr>
        <w:br w:type="page"/>
      </w:r>
    </w:p>
    <w:p w14:paraId="6F7EA3BC" w14:textId="0D5519C5" w:rsidR="00652A74" w:rsidRPr="004812C6" w:rsidRDefault="00652A74" w:rsidP="005E5F86">
      <w:pPr>
        <w:pStyle w:val="3"/>
      </w:pPr>
      <w:r w:rsidRPr="004812C6">
        <w:lastRenderedPageBreak/>
        <w:t>Нормативные правовые акты</w:t>
      </w:r>
      <w:bookmarkEnd w:id="52"/>
      <w:bookmarkEnd w:id="53"/>
      <w:bookmarkEnd w:id="54"/>
    </w:p>
    <w:p w14:paraId="685C4A9F"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55" w:name="bookmark761"/>
      <w:bookmarkEnd w:id="55"/>
      <w:r w:rsidRPr="004812C6">
        <w:rPr>
          <w:rFonts w:ascii="PT Astra Sans" w:hAnsi="PT Astra Sans"/>
          <w:color w:val="000000"/>
        </w:rPr>
        <w:t>Налоговый кодекс Российской Федерации (часть первая) от 31.07.1998 N 146-ФЗ</w:t>
      </w:r>
    </w:p>
    <w:p w14:paraId="37A7A22F"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56" w:name="bookmark762"/>
      <w:bookmarkEnd w:id="56"/>
      <w:r w:rsidRPr="004812C6">
        <w:rPr>
          <w:rFonts w:ascii="PT Astra Sans" w:hAnsi="PT Astra Sans"/>
          <w:color w:val="000000"/>
        </w:rPr>
        <w:t>Налоговый кодекс Российской Федерации (часть вторая) от 05.08.2000 N 117-ФЗ</w:t>
      </w:r>
    </w:p>
    <w:p w14:paraId="3505B88C"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57" w:name="bookmark763"/>
      <w:bookmarkEnd w:id="57"/>
      <w:r w:rsidRPr="004812C6">
        <w:rPr>
          <w:rFonts w:ascii="PT Astra Sans" w:hAnsi="PT Astra Sans"/>
          <w:color w:val="000000"/>
        </w:rPr>
        <w:t>Федеральный закон от 02.12.1990 N 395-1 "О банках и банковской деятельности"</w:t>
      </w:r>
    </w:p>
    <w:p w14:paraId="378593AC"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58" w:name="bookmark764"/>
      <w:bookmarkEnd w:id="58"/>
      <w:r w:rsidRPr="004812C6">
        <w:rPr>
          <w:rFonts w:ascii="PT Astra Sans" w:hAnsi="PT Astra Sans"/>
          <w:color w:val="000000"/>
        </w:rPr>
        <w:t>Федеральный закон от 10.07.2002 N 86-ФЗ "О Центральном банке Российской Федерации (Банке России)"</w:t>
      </w:r>
    </w:p>
    <w:p w14:paraId="1A7F0BE6"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59" w:name="bookmark765"/>
      <w:bookmarkEnd w:id="59"/>
      <w:r w:rsidRPr="004812C6">
        <w:rPr>
          <w:rFonts w:ascii="PT Astra Sans" w:hAnsi="PT Astra Sans"/>
          <w:color w:val="000000"/>
        </w:rPr>
        <w:t>Федеральный закон от 3 июля 2016 г.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p>
    <w:p w14:paraId="16F824F0"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0" w:name="bookmark766"/>
      <w:bookmarkEnd w:id="60"/>
      <w:r w:rsidRPr="004812C6">
        <w:rPr>
          <w:rFonts w:ascii="PT Astra Sans" w:hAnsi="PT Astra Sans"/>
          <w:color w:val="000000"/>
        </w:rPr>
        <w:t>Федеральный закон от 27 июня 2011 г. N 161-ФЗ "О национальной платежной системе"</w:t>
      </w:r>
    </w:p>
    <w:p w14:paraId="48ADCF5F"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1" w:name="bookmark767"/>
      <w:bookmarkEnd w:id="61"/>
      <w:r w:rsidRPr="004812C6">
        <w:rPr>
          <w:rFonts w:ascii="PT Astra Sans" w:hAnsi="PT Astra Sans"/>
          <w:color w:val="000000"/>
        </w:rPr>
        <w:t>Федеральный закон от 15 декабря 2001 г. N 167-ФЗ "Об обязательном пенсионном страховании в Российской Федерации"</w:t>
      </w:r>
    </w:p>
    <w:p w14:paraId="4EF95497"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2" w:name="bookmark768"/>
      <w:bookmarkEnd w:id="62"/>
      <w:r w:rsidRPr="004812C6">
        <w:rPr>
          <w:rFonts w:ascii="PT Astra Sans" w:hAnsi="PT Astra Sans"/>
          <w:color w:val="000000"/>
        </w:rPr>
        <w:t>Федеральный закон от 15 декабря 2001 г. N 166-ФЗ "О государственном пенсионном обеспечении в Российской Федерации"</w:t>
      </w:r>
    </w:p>
    <w:p w14:paraId="4E2EFFF8"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3" w:name="bookmark769"/>
      <w:bookmarkEnd w:id="63"/>
      <w:r w:rsidRPr="004812C6">
        <w:rPr>
          <w:rFonts w:ascii="PT Astra Sans" w:hAnsi="PT Astra Sans"/>
          <w:color w:val="000000"/>
        </w:rPr>
        <w:t>Федеральный закон от 07.05.1998 N 75-ФЗ (ред. от 04.08.2023) "О негосударственных пенсионных фондах"</w:t>
      </w:r>
    </w:p>
    <w:p w14:paraId="7C1EA222"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4" w:name="bookmark770"/>
      <w:bookmarkEnd w:id="64"/>
      <w:r w:rsidRPr="004812C6">
        <w:rPr>
          <w:rFonts w:ascii="PT Astra Sans" w:hAnsi="PT Astra Sans"/>
          <w:color w:val="000000"/>
        </w:rPr>
        <w:t>Федеральный закон от 25 апреля 2002 г. N 40-ФЗ "Об обязательном страховании гражданской ответственности владельцев транспортных средств"</w:t>
      </w:r>
    </w:p>
    <w:p w14:paraId="3E3EF8C6"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5" w:name="bookmark771"/>
      <w:bookmarkEnd w:id="65"/>
      <w:r w:rsidRPr="004812C6">
        <w:rPr>
          <w:rFonts w:ascii="PT Astra Sans" w:hAnsi="PT Astra Sans"/>
          <w:color w:val="000000"/>
        </w:rPr>
        <w:t>Закон РФ от 27 ноября 1992 г. N 4015-I "Об организации страхового дела в Российской Федерации" (с изменениями и дополнениями)</w:t>
      </w:r>
    </w:p>
    <w:p w14:paraId="10DA98AD"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6" w:name="bookmark772"/>
      <w:bookmarkEnd w:id="66"/>
      <w:r w:rsidRPr="004812C6">
        <w:rPr>
          <w:rFonts w:ascii="PT Astra Sans" w:hAnsi="PT Astra Sans"/>
          <w:color w:val="000000"/>
        </w:rPr>
        <w:t>Федеральный закон от 19.07.2007 N 196-ФЗ "О ломбардах"</w:t>
      </w:r>
    </w:p>
    <w:p w14:paraId="2D1FE909"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7" w:name="bookmark773"/>
      <w:bookmarkEnd w:id="67"/>
      <w:r w:rsidRPr="004812C6">
        <w:rPr>
          <w:rFonts w:ascii="PT Astra Sans" w:hAnsi="PT Astra Sans"/>
          <w:color w:val="000000"/>
        </w:rPr>
        <w:t>Федеральный закон от 02.07.2010 N 151-ФЗ "О микрофинансовой деятельности и микрофинансовых организациях"</w:t>
      </w:r>
    </w:p>
    <w:p w14:paraId="3C3BBCFC"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8" w:name="bookmark774"/>
      <w:bookmarkEnd w:id="68"/>
      <w:r w:rsidRPr="004812C6">
        <w:rPr>
          <w:rFonts w:ascii="PT Astra Sans" w:hAnsi="PT Astra Sans"/>
          <w:color w:val="000000"/>
        </w:rPr>
        <w:t>Федеральный закон от 21.12.2013 N 353-ФЗ "О потребительском кредите (займе)"</w:t>
      </w:r>
    </w:p>
    <w:p w14:paraId="5ACDEAA9"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69" w:name="bookmark775"/>
      <w:bookmarkEnd w:id="69"/>
      <w:r w:rsidRPr="004812C6">
        <w:rPr>
          <w:rFonts w:ascii="PT Astra Sans" w:hAnsi="PT Astra Sans"/>
          <w:color w:val="000000"/>
        </w:rPr>
        <w:lastRenderedPageBreak/>
        <w:t>Федеральный закон от 18.07.2009 N 190-ФЗ "О кредитной кооперации"</w:t>
      </w:r>
    </w:p>
    <w:p w14:paraId="0958EAC0" w14:textId="5D421316" w:rsidR="00652A74" w:rsidRPr="00231355" w:rsidRDefault="00652A74" w:rsidP="00030360">
      <w:pPr>
        <w:pStyle w:val="11"/>
        <w:numPr>
          <w:ilvl w:val="0"/>
          <w:numId w:val="8"/>
        </w:numPr>
        <w:tabs>
          <w:tab w:val="left" w:pos="851"/>
        </w:tabs>
        <w:spacing w:line="360" w:lineRule="auto"/>
        <w:ind w:left="851" w:hanging="571"/>
        <w:jc w:val="both"/>
        <w:rPr>
          <w:rFonts w:ascii="PT Astra Sans" w:hAnsi="PT Astra Sans"/>
          <w:color w:val="000000"/>
        </w:rPr>
      </w:pPr>
      <w:bookmarkStart w:id="70" w:name="bookmark776"/>
      <w:bookmarkEnd w:id="70"/>
      <w:r w:rsidRPr="00231355">
        <w:rPr>
          <w:rFonts w:ascii="PT Astra Sans" w:hAnsi="PT Astra Sans"/>
          <w:color w:val="000000"/>
        </w:rPr>
        <w:t>Федеральный</w:t>
      </w:r>
      <w:r w:rsidR="00D9127C" w:rsidRPr="00231355">
        <w:rPr>
          <w:rFonts w:ascii="PT Astra Sans" w:hAnsi="PT Astra Sans"/>
          <w:color w:val="000000"/>
        </w:rPr>
        <w:t xml:space="preserve"> </w:t>
      </w:r>
      <w:r w:rsidRPr="00231355">
        <w:rPr>
          <w:rFonts w:ascii="PT Astra Sans" w:hAnsi="PT Astra Sans"/>
          <w:color w:val="000000"/>
        </w:rPr>
        <w:t>закон от 30.12.2004 № 215-ФЗ «О жилищных</w:t>
      </w:r>
      <w:r w:rsidR="00231355" w:rsidRPr="00231355">
        <w:rPr>
          <w:rFonts w:ascii="PT Astra Sans" w:hAnsi="PT Astra Sans"/>
          <w:color w:val="000000"/>
        </w:rPr>
        <w:t xml:space="preserve"> </w:t>
      </w:r>
      <w:r w:rsidRPr="00231355">
        <w:rPr>
          <w:rFonts w:ascii="PT Astra Sans" w:hAnsi="PT Astra Sans"/>
          <w:color w:val="000000"/>
        </w:rPr>
        <w:t>накопительных кооперативах».</w:t>
      </w:r>
    </w:p>
    <w:p w14:paraId="31E4FACC" w14:textId="56839902" w:rsidR="00652A74" w:rsidRPr="00231355" w:rsidRDefault="00652A74" w:rsidP="00E26B1D">
      <w:pPr>
        <w:pStyle w:val="11"/>
        <w:numPr>
          <w:ilvl w:val="0"/>
          <w:numId w:val="8"/>
        </w:numPr>
        <w:tabs>
          <w:tab w:val="left" w:pos="851"/>
        </w:tabs>
        <w:spacing w:line="360" w:lineRule="auto"/>
        <w:ind w:left="851" w:hanging="571"/>
        <w:jc w:val="both"/>
        <w:rPr>
          <w:rFonts w:ascii="PT Astra Sans" w:hAnsi="PT Astra Sans"/>
          <w:color w:val="000000"/>
        </w:rPr>
      </w:pPr>
      <w:bookmarkStart w:id="71" w:name="bookmark777"/>
      <w:bookmarkEnd w:id="71"/>
      <w:r w:rsidRPr="00231355">
        <w:rPr>
          <w:rFonts w:ascii="PT Astra Sans" w:hAnsi="PT Astra Sans"/>
          <w:color w:val="000000"/>
        </w:rPr>
        <w:t>Федеральный</w:t>
      </w:r>
      <w:r w:rsidR="00D9127C" w:rsidRPr="00231355">
        <w:rPr>
          <w:rFonts w:ascii="PT Astra Sans" w:hAnsi="PT Astra Sans"/>
          <w:color w:val="000000"/>
        </w:rPr>
        <w:t xml:space="preserve"> </w:t>
      </w:r>
      <w:r w:rsidRPr="00231355">
        <w:rPr>
          <w:rFonts w:ascii="PT Astra Sans" w:hAnsi="PT Astra Sans"/>
          <w:color w:val="000000"/>
        </w:rPr>
        <w:t>закон от 08 декабря 1995 г. N 193-ФЗ «О</w:t>
      </w:r>
      <w:r w:rsidR="00231355" w:rsidRPr="00231355">
        <w:rPr>
          <w:rFonts w:ascii="PT Astra Sans" w:hAnsi="PT Astra Sans"/>
          <w:color w:val="000000"/>
        </w:rPr>
        <w:t xml:space="preserve"> </w:t>
      </w:r>
      <w:r w:rsidRPr="00231355">
        <w:rPr>
          <w:rFonts w:ascii="PT Astra Sans" w:hAnsi="PT Astra Sans"/>
          <w:color w:val="000000"/>
        </w:rPr>
        <w:t>сельскохозяйственной кооперации».</w:t>
      </w:r>
    </w:p>
    <w:p w14:paraId="38762B11" w14:textId="1CAE30BF"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72" w:name="bookmark778"/>
      <w:bookmarkEnd w:id="72"/>
      <w:r w:rsidRPr="004812C6">
        <w:rPr>
          <w:rFonts w:ascii="PT Astra Sans" w:hAnsi="PT Astra Sans"/>
          <w:color w:val="000000"/>
        </w:rPr>
        <w:t>Федеральный</w:t>
      </w:r>
      <w:r w:rsidR="00D9127C">
        <w:rPr>
          <w:rFonts w:ascii="PT Astra Sans" w:hAnsi="PT Astra Sans"/>
          <w:color w:val="000000"/>
        </w:rPr>
        <w:t xml:space="preserve"> </w:t>
      </w:r>
      <w:r w:rsidRPr="004812C6">
        <w:rPr>
          <w:rFonts w:ascii="PT Astra Sans" w:hAnsi="PT Astra Sans"/>
          <w:color w:val="000000"/>
        </w:rPr>
        <w:t>закон от 30.12.2004 N 218-ФЗ "О кредитных историях"</w:t>
      </w:r>
    </w:p>
    <w:p w14:paraId="60645B38" w14:textId="71C84043" w:rsidR="00652A74" w:rsidRPr="00231355" w:rsidRDefault="00652A74" w:rsidP="00231355">
      <w:pPr>
        <w:pStyle w:val="11"/>
        <w:numPr>
          <w:ilvl w:val="0"/>
          <w:numId w:val="8"/>
        </w:numPr>
        <w:tabs>
          <w:tab w:val="left" w:pos="851"/>
        </w:tabs>
        <w:spacing w:line="360" w:lineRule="auto"/>
        <w:ind w:left="851" w:hanging="571"/>
        <w:jc w:val="both"/>
        <w:rPr>
          <w:rFonts w:ascii="PT Astra Sans" w:hAnsi="PT Astra Sans"/>
          <w:color w:val="000000"/>
        </w:rPr>
      </w:pPr>
      <w:bookmarkStart w:id="73" w:name="bookmark779"/>
      <w:bookmarkEnd w:id="73"/>
      <w:r w:rsidRPr="004812C6">
        <w:rPr>
          <w:rFonts w:ascii="PT Astra Sans" w:hAnsi="PT Astra Sans"/>
          <w:color w:val="000000"/>
        </w:rPr>
        <w:t>Федеральный</w:t>
      </w:r>
      <w:r w:rsidR="00D9127C">
        <w:rPr>
          <w:rFonts w:ascii="PT Astra Sans" w:hAnsi="PT Astra Sans"/>
          <w:color w:val="000000"/>
        </w:rPr>
        <w:t xml:space="preserve"> </w:t>
      </w:r>
      <w:r w:rsidRPr="004812C6">
        <w:rPr>
          <w:rFonts w:ascii="PT Astra Sans" w:hAnsi="PT Astra Sans"/>
          <w:color w:val="000000"/>
        </w:rPr>
        <w:t>закон от 23.12.2003 N 177-ФЗ "О страховании вкладов в</w:t>
      </w:r>
      <w:r w:rsidR="00231355" w:rsidRPr="00231355">
        <w:rPr>
          <w:rFonts w:ascii="PT Astra Sans" w:hAnsi="PT Astra Sans"/>
          <w:color w:val="000000"/>
        </w:rPr>
        <w:t xml:space="preserve"> </w:t>
      </w:r>
      <w:r w:rsidRPr="00231355">
        <w:rPr>
          <w:rFonts w:ascii="PT Astra Sans" w:hAnsi="PT Astra Sans"/>
          <w:color w:val="000000"/>
        </w:rPr>
        <w:t>банках Российской Федерации"</w:t>
      </w:r>
    </w:p>
    <w:p w14:paraId="050C5641" w14:textId="77777777" w:rsidR="00652A74" w:rsidRPr="00640FBB" w:rsidRDefault="00652A74" w:rsidP="00640FBB">
      <w:pPr>
        <w:pStyle w:val="11"/>
        <w:numPr>
          <w:ilvl w:val="0"/>
          <w:numId w:val="8"/>
        </w:numPr>
        <w:tabs>
          <w:tab w:val="left" w:pos="851"/>
        </w:tabs>
        <w:spacing w:line="360" w:lineRule="auto"/>
        <w:ind w:left="851" w:hanging="571"/>
        <w:jc w:val="both"/>
        <w:rPr>
          <w:rFonts w:ascii="PT Astra Sans" w:hAnsi="PT Astra Sans"/>
          <w:color w:val="000000"/>
        </w:rPr>
      </w:pPr>
      <w:bookmarkStart w:id="74" w:name="bookmark780"/>
      <w:bookmarkEnd w:id="74"/>
      <w:r w:rsidRPr="004812C6">
        <w:rPr>
          <w:rFonts w:ascii="PT Astra Sans" w:hAnsi="PT Astra Sans"/>
          <w:color w:val="000000"/>
        </w:rPr>
        <w:t>Федеральный закон от 22.04.1996 N 39-ФЗ "О рынке ценных бумаг"</w:t>
      </w:r>
    </w:p>
    <w:p w14:paraId="01D1E68D" w14:textId="1B3C21B1" w:rsidR="00652A74" w:rsidRPr="00231355" w:rsidRDefault="00652A74" w:rsidP="00B2153B">
      <w:pPr>
        <w:pStyle w:val="11"/>
        <w:numPr>
          <w:ilvl w:val="0"/>
          <w:numId w:val="8"/>
        </w:numPr>
        <w:tabs>
          <w:tab w:val="left" w:pos="851"/>
        </w:tabs>
        <w:spacing w:line="360" w:lineRule="auto"/>
        <w:ind w:left="851" w:hanging="571"/>
        <w:jc w:val="both"/>
        <w:rPr>
          <w:rFonts w:ascii="PT Astra Sans" w:hAnsi="PT Astra Sans"/>
          <w:color w:val="000000"/>
        </w:rPr>
      </w:pPr>
      <w:bookmarkStart w:id="75" w:name="bookmark781"/>
      <w:bookmarkEnd w:id="75"/>
      <w:r w:rsidRPr="00231355">
        <w:rPr>
          <w:rFonts w:ascii="PT Astra Sans" w:hAnsi="PT Astra Sans"/>
          <w:color w:val="000000"/>
        </w:rPr>
        <w:t>Федеральный закон от 26.10.2002 N 127-ФЗ</w:t>
      </w:r>
      <w:r w:rsidR="00D9127C" w:rsidRPr="00231355">
        <w:rPr>
          <w:rFonts w:ascii="PT Astra Sans" w:hAnsi="PT Astra Sans"/>
          <w:color w:val="000000"/>
        </w:rPr>
        <w:t xml:space="preserve"> </w:t>
      </w:r>
      <w:r w:rsidRPr="00231355">
        <w:rPr>
          <w:rFonts w:ascii="PT Astra Sans" w:hAnsi="PT Astra Sans"/>
          <w:color w:val="000000"/>
        </w:rPr>
        <w:t>"О несостоятельности</w:t>
      </w:r>
      <w:r w:rsidR="00231355" w:rsidRPr="00231355">
        <w:rPr>
          <w:rFonts w:ascii="PT Astra Sans" w:hAnsi="PT Astra Sans"/>
          <w:color w:val="000000"/>
        </w:rPr>
        <w:t xml:space="preserve"> </w:t>
      </w:r>
      <w:r w:rsidRPr="00231355">
        <w:rPr>
          <w:rFonts w:ascii="PT Astra Sans" w:hAnsi="PT Astra Sans"/>
          <w:color w:val="000000"/>
        </w:rPr>
        <w:t>(банкротстве)"</w:t>
      </w:r>
    </w:p>
    <w:p w14:paraId="38056402" w14:textId="77777777" w:rsidR="005E5F86" w:rsidRDefault="005E5F86">
      <w:pPr>
        <w:rPr>
          <w:rFonts w:ascii="PT Astra Sans" w:eastAsia="Times New Roman" w:hAnsi="PT Astra Sans" w:cs="Times New Roman"/>
          <w:b/>
          <w:bCs/>
          <w:color w:val="000000"/>
          <w:sz w:val="28"/>
          <w:szCs w:val="28"/>
        </w:rPr>
      </w:pPr>
      <w:bookmarkStart w:id="76" w:name="bookmark782"/>
      <w:bookmarkStart w:id="77" w:name="bookmark783"/>
      <w:bookmarkStart w:id="78" w:name="bookmark784"/>
      <w:r>
        <w:rPr>
          <w:rFonts w:ascii="PT Astra Sans" w:hAnsi="PT Astra Sans"/>
          <w:color w:val="000000"/>
        </w:rPr>
        <w:br w:type="page"/>
      </w:r>
    </w:p>
    <w:p w14:paraId="6C865E0D" w14:textId="1EA19608" w:rsidR="00652A74" w:rsidRPr="004812C6" w:rsidRDefault="00652A74" w:rsidP="005E5F86">
      <w:pPr>
        <w:pStyle w:val="3"/>
      </w:pPr>
      <w:r w:rsidRPr="004812C6">
        <w:lastRenderedPageBreak/>
        <w:t>Интернет-ресурсы министерств и ведомств</w:t>
      </w:r>
      <w:bookmarkEnd w:id="76"/>
      <w:bookmarkEnd w:id="77"/>
      <w:bookmarkEnd w:id="78"/>
    </w:p>
    <w:p w14:paraId="79D306B7" w14:textId="77777777" w:rsidR="00652A74" w:rsidRPr="004812C6" w:rsidRDefault="00652A74" w:rsidP="004812C6">
      <w:pPr>
        <w:pStyle w:val="11"/>
        <w:numPr>
          <w:ilvl w:val="0"/>
          <w:numId w:val="9"/>
        </w:numPr>
        <w:tabs>
          <w:tab w:val="left" w:pos="630"/>
        </w:tabs>
        <w:spacing w:line="360" w:lineRule="auto"/>
        <w:ind w:firstLine="280"/>
        <w:rPr>
          <w:rFonts w:ascii="PT Astra Sans" w:hAnsi="PT Astra Sans"/>
        </w:rPr>
      </w:pPr>
      <w:bookmarkStart w:id="79" w:name="bookmark785"/>
      <w:bookmarkEnd w:id="79"/>
      <w:r w:rsidRPr="004812C6">
        <w:rPr>
          <w:rFonts w:ascii="PT Astra Sans" w:hAnsi="PT Astra Sans"/>
          <w:color w:val="000000"/>
        </w:rPr>
        <w:t xml:space="preserve">Центральный Банк Российской Федерации </w:t>
      </w:r>
      <w:r w:rsidRPr="004812C6">
        <w:rPr>
          <w:rFonts w:ascii="PT Astra Sans" w:hAnsi="PT Astra Sans"/>
          <w:color w:val="0000FF"/>
          <w:u w:val="single"/>
        </w:rPr>
        <w:t>https: /</w:t>
      </w:r>
      <w:hyperlink r:id="rId23" w:history="1">
        <w:r w:rsidRPr="004812C6">
          <w:rPr>
            <w:rFonts w:ascii="PT Astra Sans" w:hAnsi="PT Astra Sans"/>
            <w:color w:val="0000FF"/>
            <w:u w:val="single"/>
          </w:rPr>
          <w:t>/</w:t>
        </w:r>
        <w:proofErr w:type="spellStart"/>
        <w:r w:rsidRPr="004812C6">
          <w:rPr>
            <w:rFonts w:ascii="PT Astra Sans" w:hAnsi="PT Astra Sans"/>
            <w:color w:val="0000FF"/>
            <w:u w:val="single"/>
          </w:rPr>
          <w:t>www</w:t>
        </w:r>
        <w:proofErr w:type="spellEnd"/>
        <w:r w:rsidRPr="004812C6">
          <w:rPr>
            <w:rFonts w:ascii="PT Astra Sans" w:hAnsi="PT Astra Sans"/>
            <w:color w:val="0000FF"/>
            <w:u w:val="single"/>
          </w:rPr>
          <w:t xml:space="preserve">. </w:t>
        </w:r>
        <w:proofErr w:type="spellStart"/>
        <w:r w:rsidRPr="004812C6">
          <w:rPr>
            <w:rFonts w:ascii="PT Astra Sans" w:hAnsi="PT Astra Sans"/>
            <w:color w:val="0000FF"/>
            <w:u w:val="single"/>
          </w:rPr>
          <w:t>cbr</w:t>
        </w:r>
        <w:proofErr w:type="spellEnd"/>
        <w:r w:rsidRPr="004812C6">
          <w:rPr>
            <w:rFonts w:ascii="PT Astra Sans" w:hAnsi="PT Astra Sans"/>
            <w:color w:val="0000FF"/>
            <w:u w:val="single"/>
          </w:rPr>
          <w:t xml:space="preserve">. </w:t>
        </w:r>
        <w:proofErr w:type="spellStart"/>
        <w:r w:rsidRPr="004812C6">
          <w:rPr>
            <w:rFonts w:ascii="PT Astra Sans" w:hAnsi="PT Astra Sans"/>
            <w:color w:val="0000FF"/>
            <w:u w:val="single"/>
          </w:rPr>
          <w:t>ru</w:t>
        </w:r>
        <w:proofErr w:type="spellEnd"/>
        <w:r w:rsidRPr="004812C6">
          <w:rPr>
            <w:rFonts w:ascii="PT Astra Sans" w:hAnsi="PT Astra Sans"/>
            <w:color w:val="0000FF"/>
            <w:u w:val="single"/>
          </w:rPr>
          <w:t>/</w:t>
        </w:r>
      </w:hyperlink>
    </w:p>
    <w:p w14:paraId="2FB5A446" w14:textId="77777777" w:rsidR="00652A74" w:rsidRPr="004812C6" w:rsidRDefault="00652A74" w:rsidP="004812C6">
      <w:pPr>
        <w:pStyle w:val="11"/>
        <w:numPr>
          <w:ilvl w:val="0"/>
          <w:numId w:val="9"/>
        </w:numPr>
        <w:tabs>
          <w:tab w:val="left" w:pos="653"/>
        </w:tabs>
        <w:spacing w:line="360" w:lineRule="auto"/>
        <w:ind w:left="640" w:hanging="360"/>
        <w:rPr>
          <w:rFonts w:ascii="PT Astra Sans" w:hAnsi="PT Astra Sans"/>
        </w:rPr>
      </w:pPr>
      <w:bookmarkStart w:id="80" w:name="bookmark786"/>
      <w:bookmarkEnd w:id="80"/>
      <w:r w:rsidRPr="004812C6">
        <w:rPr>
          <w:rFonts w:ascii="PT Astra Sans" w:hAnsi="PT Astra Sans"/>
          <w:color w:val="000000"/>
        </w:rPr>
        <w:t>Служба Банка России по защите прав потребителей и обеспечению доступности финансовых услуг</w:t>
      </w:r>
    </w:p>
    <w:p w14:paraId="666BECC4" w14:textId="77777777" w:rsidR="00652A74" w:rsidRPr="004812C6" w:rsidRDefault="00652A74" w:rsidP="004812C6">
      <w:pPr>
        <w:pStyle w:val="11"/>
        <w:spacing w:line="360" w:lineRule="auto"/>
        <w:ind w:firstLine="640"/>
        <w:rPr>
          <w:rFonts w:ascii="PT Astra Sans" w:hAnsi="PT Astra Sans"/>
          <w:lang w:val="en-US"/>
        </w:rPr>
      </w:pPr>
      <w:r w:rsidRPr="004812C6">
        <w:rPr>
          <w:rFonts w:ascii="PT Astra Sans" w:hAnsi="PT Astra Sans"/>
          <w:color w:val="0000FF"/>
          <w:u w:val="single"/>
          <w:lang w:val="en-US"/>
        </w:rPr>
        <w:t>https: /</w:t>
      </w:r>
      <w:hyperlink r:id="rId24" w:history="1">
        <w:r w:rsidRPr="004812C6">
          <w:rPr>
            <w:rFonts w:ascii="PT Astra Sans" w:hAnsi="PT Astra Sans"/>
            <w:color w:val="0000FF"/>
            <w:u w:val="single"/>
            <w:lang w:val="en-US"/>
          </w:rPr>
          <w:t xml:space="preserve">/www. </w:t>
        </w:r>
        <w:proofErr w:type="spellStart"/>
        <w:r w:rsidRPr="004812C6">
          <w:rPr>
            <w:rFonts w:ascii="PT Astra Sans" w:hAnsi="PT Astra Sans"/>
            <w:color w:val="0000FF"/>
            <w:u w:val="single"/>
            <w:lang w:val="en-US"/>
          </w:rPr>
          <w:t>cbr</w:t>
        </w:r>
        <w:proofErr w:type="spellEnd"/>
        <w:r w:rsidRPr="004812C6">
          <w:rPr>
            <w:rFonts w:ascii="PT Astra Sans" w:hAnsi="PT Astra Sans"/>
            <w:color w:val="0000FF"/>
            <w:u w:val="single"/>
            <w:lang w:val="en-US"/>
          </w:rPr>
          <w:t xml:space="preserve">. </w:t>
        </w:r>
        <w:proofErr w:type="spellStart"/>
        <w:r w:rsidRPr="004812C6">
          <w:rPr>
            <w:rFonts w:ascii="PT Astra Sans" w:hAnsi="PT Astra Sans"/>
            <w:color w:val="0000FF"/>
            <w:u w:val="single"/>
            <w:lang w:val="en-US"/>
          </w:rPr>
          <w:t>ru</w:t>
        </w:r>
        <w:proofErr w:type="spellEnd"/>
        <w:r w:rsidRPr="004812C6">
          <w:rPr>
            <w:rFonts w:ascii="PT Astra Sans" w:hAnsi="PT Astra Sans"/>
            <w:color w:val="0000FF"/>
            <w:u w:val="single"/>
            <w:lang w:val="en-US"/>
          </w:rPr>
          <w:t xml:space="preserve">/about </w:t>
        </w:r>
        <w:proofErr w:type="spellStart"/>
        <w:r w:rsidRPr="004812C6">
          <w:rPr>
            <w:rFonts w:ascii="PT Astra Sans" w:hAnsi="PT Astra Sans"/>
            <w:color w:val="0000FF"/>
            <w:u w:val="single"/>
            <w:lang w:val="en-US"/>
          </w:rPr>
          <w:t>br</w:t>
        </w:r>
        <w:proofErr w:type="spellEnd"/>
        <w:r w:rsidRPr="004812C6">
          <w:rPr>
            <w:rFonts w:ascii="PT Astra Sans" w:hAnsi="PT Astra Sans"/>
            <w:color w:val="0000FF"/>
            <w:u w:val="single"/>
            <w:lang w:val="en-US"/>
          </w:rPr>
          <w:t>/</w:t>
        </w:r>
        <w:proofErr w:type="spellStart"/>
        <w:r w:rsidRPr="004812C6">
          <w:rPr>
            <w:rFonts w:ascii="PT Astra Sans" w:hAnsi="PT Astra Sans"/>
            <w:color w:val="0000FF"/>
            <w:u w:val="single"/>
            <w:lang w:val="en-US"/>
          </w:rPr>
          <w:t>bankstructute</w:t>
        </w:r>
        <w:proofErr w:type="spellEnd"/>
        <w:r w:rsidRPr="004812C6">
          <w:rPr>
            <w:rFonts w:ascii="PT Astra Sans" w:hAnsi="PT Astra Sans"/>
            <w:color w:val="0000FF"/>
            <w:u w:val="single"/>
            <w:lang w:val="en-US"/>
          </w:rPr>
          <w:t>/</w:t>
        </w:r>
        <w:proofErr w:type="spellStart"/>
        <w:r w:rsidRPr="004812C6">
          <w:rPr>
            <w:rFonts w:ascii="PT Astra Sans" w:hAnsi="PT Astra Sans"/>
            <w:color w:val="0000FF"/>
            <w:u w:val="single"/>
            <w:lang w:val="en-US"/>
          </w:rPr>
          <w:t>szpp</w:t>
        </w:r>
        <w:proofErr w:type="spellEnd"/>
        <w:r w:rsidRPr="004812C6">
          <w:rPr>
            <w:rFonts w:ascii="PT Astra Sans" w:hAnsi="PT Astra Sans"/>
            <w:color w:val="0000FF"/>
            <w:u w:val="single"/>
            <w:lang w:val="en-US"/>
          </w:rPr>
          <w:t>/</w:t>
        </w:r>
      </w:hyperlink>
    </w:p>
    <w:p w14:paraId="55670527" w14:textId="77777777" w:rsidR="00652A74" w:rsidRPr="004812C6" w:rsidRDefault="00652A74" w:rsidP="004812C6">
      <w:pPr>
        <w:pStyle w:val="11"/>
        <w:numPr>
          <w:ilvl w:val="0"/>
          <w:numId w:val="9"/>
        </w:numPr>
        <w:tabs>
          <w:tab w:val="left" w:pos="653"/>
        </w:tabs>
        <w:spacing w:line="360" w:lineRule="auto"/>
        <w:ind w:firstLine="280"/>
        <w:rPr>
          <w:rFonts w:ascii="PT Astra Sans" w:hAnsi="PT Astra Sans"/>
        </w:rPr>
      </w:pPr>
      <w:bookmarkStart w:id="81" w:name="bookmark787"/>
      <w:bookmarkEnd w:id="81"/>
      <w:r w:rsidRPr="004812C6">
        <w:rPr>
          <w:rFonts w:ascii="PT Astra Sans" w:hAnsi="PT Astra Sans"/>
          <w:color w:val="000000"/>
        </w:rPr>
        <w:t>Министерство финансов Российской Федерации</w:t>
      </w:r>
      <w:hyperlink r:id="rId25" w:history="1">
        <w:r w:rsidRPr="004812C6">
          <w:rPr>
            <w:rFonts w:ascii="PT Astra Sans" w:hAnsi="PT Astra Sans"/>
            <w:color w:val="000000"/>
          </w:rPr>
          <w:t xml:space="preserve"> </w:t>
        </w:r>
        <w:r w:rsidRPr="004812C6">
          <w:rPr>
            <w:rFonts w:ascii="PT Astra Sans" w:hAnsi="PT Astra Sans"/>
            <w:color w:val="0000FF"/>
            <w:u w:val="single"/>
          </w:rPr>
          <w:t>http: //</w:t>
        </w:r>
        <w:proofErr w:type="spellStart"/>
        <w:r w:rsidRPr="004812C6">
          <w:rPr>
            <w:rFonts w:ascii="PT Astra Sans" w:hAnsi="PT Astra Sans"/>
            <w:color w:val="0000FF"/>
            <w:u w:val="single"/>
          </w:rPr>
          <w:t>www</w:t>
        </w:r>
        <w:proofErr w:type="spellEnd"/>
        <w:r w:rsidRPr="004812C6">
          <w:rPr>
            <w:rFonts w:ascii="PT Astra Sans" w:hAnsi="PT Astra Sans"/>
            <w:color w:val="0000FF"/>
            <w:u w:val="single"/>
          </w:rPr>
          <w:t xml:space="preserve">. </w:t>
        </w:r>
        <w:proofErr w:type="spellStart"/>
        <w:r w:rsidRPr="004812C6">
          <w:rPr>
            <w:rFonts w:ascii="PT Astra Sans" w:hAnsi="PT Astra Sans"/>
            <w:color w:val="0000FF"/>
            <w:u w:val="single"/>
          </w:rPr>
          <w:t>minfin</w:t>
        </w:r>
        <w:proofErr w:type="spellEnd"/>
        <w:r w:rsidRPr="004812C6">
          <w:rPr>
            <w:rFonts w:ascii="PT Astra Sans" w:hAnsi="PT Astra Sans"/>
            <w:color w:val="0000FF"/>
            <w:u w:val="single"/>
          </w:rPr>
          <w:t xml:space="preserve">. </w:t>
        </w:r>
        <w:proofErr w:type="spellStart"/>
        <w:r w:rsidRPr="004812C6">
          <w:rPr>
            <w:rFonts w:ascii="PT Astra Sans" w:hAnsi="PT Astra Sans"/>
            <w:color w:val="0000FF"/>
            <w:u w:val="single"/>
          </w:rPr>
          <w:t>ru</w:t>
        </w:r>
        <w:proofErr w:type="spellEnd"/>
        <w:r w:rsidRPr="004812C6">
          <w:rPr>
            <w:rFonts w:ascii="PT Astra Sans" w:hAnsi="PT Astra Sans"/>
            <w:color w:val="0000FF"/>
            <w:u w:val="single"/>
          </w:rPr>
          <w:t>/</w:t>
        </w:r>
        <w:proofErr w:type="spellStart"/>
        <w:r w:rsidRPr="004812C6">
          <w:rPr>
            <w:rFonts w:ascii="PT Astra Sans" w:hAnsi="PT Astra Sans"/>
            <w:color w:val="0000FF"/>
            <w:u w:val="single"/>
          </w:rPr>
          <w:t>ru</w:t>
        </w:r>
        <w:proofErr w:type="spellEnd"/>
      </w:hyperlink>
    </w:p>
    <w:p w14:paraId="6C3D7CDC" w14:textId="77777777" w:rsidR="00652A74" w:rsidRPr="004812C6" w:rsidRDefault="00652A74" w:rsidP="004812C6">
      <w:pPr>
        <w:pStyle w:val="11"/>
        <w:numPr>
          <w:ilvl w:val="0"/>
          <w:numId w:val="9"/>
        </w:numPr>
        <w:tabs>
          <w:tab w:val="left" w:pos="653"/>
        </w:tabs>
        <w:spacing w:line="360" w:lineRule="auto"/>
        <w:ind w:firstLine="280"/>
        <w:rPr>
          <w:rFonts w:ascii="PT Astra Sans" w:hAnsi="PT Astra Sans"/>
        </w:rPr>
      </w:pPr>
      <w:bookmarkStart w:id="82" w:name="bookmark788"/>
      <w:bookmarkEnd w:id="82"/>
      <w:r w:rsidRPr="004812C6">
        <w:rPr>
          <w:rFonts w:ascii="PT Astra Sans" w:hAnsi="PT Astra Sans"/>
          <w:color w:val="000000"/>
        </w:rPr>
        <w:t xml:space="preserve">Финансовый уполномоченный </w:t>
      </w:r>
      <w:r w:rsidRPr="004812C6">
        <w:rPr>
          <w:rFonts w:ascii="PT Astra Sans" w:hAnsi="PT Astra Sans"/>
          <w:color w:val="0000FF"/>
          <w:u w:val="single"/>
        </w:rPr>
        <w:t>https: //</w:t>
      </w:r>
      <w:proofErr w:type="spellStart"/>
      <w:r w:rsidRPr="004812C6">
        <w:rPr>
          <w:rFonts w:ascii="PT Astra Sans" w:hAnsi="PT Astra Sans"/>
          <w:color w:val="0000FF"/>
          <w:u w:val="single"/>
        </w:rPr>
        <w:t>finombudsman</w:t>
      </w:r>
      <w:proofErr w:type="spellEnd"/>
      <w:r w:rsidRPr="004812C6">
        <w:rPr>
          <w:rFonts w:ascii="PT Astra Sans" w:hAnsi="PT Astra Sans"/>
          <w:color w:val="0000FF"/>
          <w:u w:val="single"/>
        </w:rPr>
        <w:t xml:space="preserve">. </w:t>
      </w:r>
      <w:proofErr w:type="spellStart"/>
      <w:r w:rsidRPr="004812C6">
        <w:rPr>
          <w:rFonts w:ascii="PT Astra Sans" w:hAnsi="PT Astra Sans"/>
          <w:color w:val="0000FF"/>
          <w:u w:val="single"/>
        </w:rPr>
        <w:t>ru</w:t>
      </w:r>
      <w:proofErr w:type="spellEnd"/>
      <w:r w:rsidRPr="004812C6">
        <w:rPr>
          <w:rFonts w:ascii="PT Astra Sans" w:hAnsi="PT Astra Sans"/>
          <w:color w:val="0000FF"/>
          <w:u w:val="single"/>
        </w:rPr>
        <w:t>/</w:t>
      </w:r>
    </w:p>
    <w:p w14:paraId="0DEC0002" w14:textId="77777777" w:rsidR="00652A74" w:rsidRPr="004812C6" w:rsidRDefault="00652A74" w:rsidP="004812C6">
      <w:pPr>
        <w:pStyle w:val="11"/>
        <w:numPr>
          <w:ilvl w:val="0"/>
          <w:numId w:val="9"/>
        </w:numPr>
        <w:tabs>
          <w:tab w:val="left" w:pos="653"/>
        </w:tabs>
        <w:spacing w:line="360" w:lineRule="auto"/>
        <w:ind w:firstLine="280"/>
        <w:rPr>
          <w:rFonts w:ascii="PT Astra Sans" w:hAnsi="PT Astra Sans"/>
        </w:rPr>
      </w:pPr>
      <w:bookmarkStart w:id="83" w:name="bookmark789"/>
      <w:bookmarkEnd w:id="83"/>
      <w:r w:rsidRPr="004812C6">
        <w:rPr>
          <w:rFonts w:ascii="PT Astra Sans" w:hAnsi="PT Astra Sans"/>
          <w:color w:val="000000"/>
        </w:rPr>
        <w:t xml:space="preserve">Федеральная налоговая служба </w:t>
      </w:r>
      <w:r w:rsidRPr="004812C6">
        <w:rPr>
          <w:rFonts w:ascii="PT Astra Sans" w:hAnsi="PT Astra Sans"/>
          <w:color w:val="0000FF"/>
          <w:u w:val="single"/>
        </w:rPr>
        <w:t>https://www.nalog. gov.ru/</w:t>
      </w:r>
    </w:p>
    <w:p w14:paraId="31C8F869" w14:textId="77777777" w:rsidR="00652A74" w:rsidRPr="004812C6" w:rsidRDefault="00652A74" w:rsidP="004812C6">
      <w:pPr>
        <w:pStyle w:val="11"/>
        <w:numPr>
          <w:ilvl w:val="0"/>
          <w:numId w:val="9"/>
        </w:numPr>
        <w:tabs>
          <w:tab w:val="left" w:pos="653"/>
        </w:tabs>
        <w:spacing w:line="360" w:lineRule="auto"/>
        <w:ind w:firstLine="280"/>
        <w:rPr>
          <w:rFonts w:ascii="PT Astra Sans" w:hAnsi="PT Astra Sans"/>
        </w:rPr>
      </w:pPr>
      <w:bookmarkStart w:id="84" w:name="bookmark790"/>
      <w:bookmarkEnd w:id="84"/>
      <w:r w:rsidRPr="004812C6">
        <w:rPr>
          <w:rFonts w:ascii="PT Astra Sans" w:hAnsi="PT Astra Sans"/>
          <w:color w:val="000000"/>
        </w:rPr>
        <w:t xml:space="preserve">Социальный фонд РФ </w:t>
      </w:r>
      <w:hyperlink r:id="rId26" w:history="1">
        <w:r w:rsidRPr="004812C6">
          <w:rPr>
            <w:rFonts w:ascii="PT Astra Sans" w:hAnsi="PT Astra Sans"/>
            <w:color w:val="0000FF"/>
            <w:u w:val="single"/>
          </w:rPr>
          <w:t>https://sfr.gov.ru/</w:t>
        </w:r>
      </w:hyperlink>
    </w:p>
    <w:p w14:paraId="05EEAA04" w14:textId="77777777" w:rsidR="00652A74" w:rsidRPr="004812C6" w:rsidRDefault="00652A74" w:rsidP="004812C6">
      <w:pPr>
        <w:pStyle w:val="11"/>
        <w:numPr>
          <w:ilvl w:val="0"/>
          <w:numId w:val="9"/>
        </w:numPr>
        <w:tabs>
          <w:tab w:val="left" w:pos="653"/>
        </w:tabs>
        <w:spacing w:line="360" w:lineRule="auto"/>
        <w:ind w:left="640" w:hanging="360"/>
        <w:rPr>
          <w:rFonts w:ascii="PT Astra Sans" w:hAnsi="PT Astra Sans"/>
        </w:rPr>
      </w:pPr>
      <w:bookmarkStart w:id="85" w:name="bookmark791"/>
      <w:bookmarkEnd w:id="85"/>
      <w:r w:rsidRPr="004812C6">
        <w:rPr>
          <w:rFonts w:ascii="PT Astra Sans" w:hAnsi="PT Astra Sans"/>
          <w:color w:val="000000"/>
        </w:rPr>
        <w:t>Федеральная служба по надзору в сфере защиты прав потребителей и благополучия человека (Роспотребнадзор).</w:t>
      </w:r>
      <w:hyperlink r:id="rId27" w:history="1">
        <w:r w:rsidRPr="004812C6">
          <w:rPr>
            <w:rFonts w:ascii="PT Astra Sans" w:hAnsi="PT Astra Sans"/>
            <w:color w:val="000000"/>
          </w:rPr>
          <w:t xml:space="preserve"> </w:t>
        </w:r>
        <w:r w:rsidRPr="004812C6">
          <w:rPr>
            <w:rFonts w:ascii="PT Astra Sans" w:hAnsi="PT Astra Sans"/>
            <w:color w:val="0000FF"/>
            <w:u w:val="single"/>
          </w:rPr>
          <w:t>www.rospotrebnadzor.ru</w:t>
        </w:r>
      </w:hyperlink>
    </w:p>
    <w:p w14:paraId="2FFD1513" w14:textId="77777777" w:rsidR="00652A74" w:rsidRPr="004812C6" w:rsidRDefault="00652A74" w:rsidP="004812C6">
      <w:pPr>
        <w:pStyle w:val="11"/>
        <w:numPr>
          <w:ilvl w:val="0"/>
          <w:numId w:val="9"/>
        </w:numPr>
        <w:tabs>
          <w:tab w:val="left" w:pos="653"/>
        </w:tabs>
        <w:spacing w:line="360" w:lineRule="auto"/>
        <w:ind w:left="640" w:hanging="360"/>
        <w:rPr>
          <w:rFonts w:ascii="PT Astra Sans" w:hAnsi="PT Astra Sans"/>
        </w:rPr>
      </w:pPr>
      <w:bookmarkStart w:id="86" w:name="bookmark792"/>
      <w:bookmarkEnd w:id="86"/>
      <w:r w:rsidRPr="004812C6">
        <w:rPr>
          <w:rFonts w:ascii="PT Astra Sans" w:hAnsi="PT Astra Sans"/>
          <w:color w:val="000000"/>
        </w:rPr>
        <w:t xml:space="preserve">Федеральный общественно-государственный фонд по защите прав вкладчиков и акционеров </w:t>
      </w:r>
      <w:hyperlink r:id="rId28" w:history="1">
        <w:r w:rsidRPr="004812C6">
          <w:rPr>
            <w:rFonts w:ascii="PT Astra Sans" w:hAnsi="PT Astra Sans"/>
            <w:color w:val="0000FF"/>
            <w:u w:val="single"/>
          </w:rPr>
          <w:t>https://fedfond.ru/</w:t>
        </w:r>
      </w:hyperlink>
    </w:p>
    <w:p w14:paraId="1B1E4788" w14:textId="6CE54409" w:rsidR="00652A74" w:rsidRPr="004812C6" w:rsidRDefault="00652A74" w:rsidP="004812C6">
      <w:pPr>
        <w:pStyle w:val="11"/>
        <w:numPr>
          <w:ilvl w:val="0"/>
          <w:numId w:val="9"/>
        </w:numPr>
        <w:tabs>
          <w:tab w:val="left" w:pos="653"/>
        </w:tabs>
        <w:spacing w:line="360" w:lineRule="auto"/>
        <w:ind w:left="640" w:hanging="360"/>
        <w:rPr>
          <w:rFonts w:ascii="PT Astra Sans" w:hAnsi="PT Astra Sans"/>
        </w:rPr>
      </w:pPr>
      <w:bookmarkStart w:id="87" w:name="bookmark793"/>
      <w:bookmarkEnd w:id="87"/>
      <w:r w:rsidRPr="004812C6">
        <w:rPr>
          <w:rFonts w:ascii="PT Astra Sans" w:hAnsi="PT Astra Sans"/>
          <w:color w:val="000000"/>
        </w:rPr>
        <w:t xml:space="preserve">Государственная корпорация «Агентство по страхованию вкладов» </w:t>
      </w:r>
      <w:hyperlink r:id="rId29" w:history="1">
        <w:r w:rsidRPr="004812C6">
          <w:rPr>
            <w:rFonts w:ascii="PT Astra Sans" w:hAnsi="PT Astra Sans"/>
            <w:color w:val="0000FF"/>
            <w:u w:val="single"/>
          </w:rPr>
          <w:t>https://www.asv.org.ru/</w:t>
        </w:r>
      </w:hyperlink>
    </w:p>
    <w:p w14:paraId="73AAE6C6" w14:textId="77777777" w:rsidR="00652A74" w:rsidRPr="004812C6" w:rsidRDefault="00652A74" w:rsidP="004812C6">
      <w:pPr>
        <w:pStyle w:val="11"/>
        <w:numPr>
          <w:ilvl w:val="0"/>
          <w:numId w:val="9"/>
        </w:numPr>
        <w:tabs>
          <w:tab w:val="left" w:pos="758"/>
        </w:tabs>
        <w:spacing w:line="360" w:lineRule="auto"/>
        <w:ind w:firstLine="280"/>
        <w:rPr>
          <w:rFonts w:ascii="PT Astra Sans" w:hAnsi="PT Astra Sans"/>
        </w:rPr>
      </w:pPr>
      <w:bookmarkStart w:id="88" w:name="bookmark794"/>
      <w:bookmarkEnd w:id="88"/>
      <w:r w:rsidRPr="004812C6">
        <w:rPr>
          <w:rFonts w:ascii="PT Astra Sans" w:hAnsi="PT Astra Sans"/>
          <w:color w:val="000000"/>
        </w:rPr>
        <w:t xml:space="preserve">Ассоциация развития финансовой грамотности </w:t>
      </w:r>
      <w:r w:rsidRPr="004812C6">
        <w:rPr>
          <w:rFonts w:ascii="PT Astra Sans" w:hAnsi="PT Astra Sans"/>
          <w:color w:val="0000FF"/>
          <w:u w:val="single"/>
        </w:rPr>
        <w:t>https: //</w:t>
      </w:r>
      <w:proofErr w:type="spellStart"/>
      <w:r w:rsidRPr="004812C6">
        <w:rPr>
          <w:rFonts w:ascii="PT Astra Sans" w:hAnsi="PT Astra Sans"/>
          <w:color w:val="0000FF"/>
          <w:u w:val="single"/>
        </w:rPr>
        <w:t>fincubator</w:t>
      </w:r>
      <w:proofErr w:type="spellEnd"/>
      <w:r w:rsidRPr="004812C6">
        <w:rPr>
          <w:rFonts w:ascii="PT Astra Sans" w:hAnsi="PT Astra Sans"/>
          <w:color w:val="0000FF"/>
          <w:u w:val="single"/>
        </w:rPr>
        <w:t xml:space="preserve">. </w:t>
      </w:r>
      <w:proofErr w:type="spellStart"/>
      <w:r w:rsidRPr="004812C6">
        <w:rPr>
          <w:rFonts w:ascii="PT Astra Sans" w:hAnsi="PT Astra Sans"/>
          <w:color w:val="0000FF"/>
          <w:u w:val="single"/>
        </w:rPr>
        <w:t>ru</w:t>
      </w:r>
      <w:proofErr w:type="spellEnd"/>
      <w:r w:rsidRPr="004812C6">
        <w:rPr>
          <w:rFonts w:ascii="PT Astra Sans" w:hAnsi="PT Astra Sans"/>
          <w:color w:val="0000FF"/>
          <w:u w:val="single"/>
        </w:rPr>
        <w:t>/</w:t>
      </w:r>
    </w:p>
    <w:p w14:paraId="7E6426DF" w14:textId="77777777" w:rsidR="00652A74" w:rsidRPr="004812C6" w:rsidRDefault="00652A74" w:rsidP="004812C6">
      <w:pPr>
        <w:pStyle w:val="11"/>
        <w:numPr>
          <w:ilvl w:val="0"/>
          <w:numId w:val="9"/>
        </w:numPr>
        <w:tabs>
          <w:tab w:val="left" w:pos="758"/>
        </w:tabs>
        <w:spacing w:line="360" w:lineRule="auto"/>
        <w:ind w:firstLine="280"/>
        <w:rPr>
          <w:rFonts w:ascii="PT Astra Sans" w:hAnsi="PT Astra Sans"/>
        </w:rPr>
      </w:pPr>
      <w:bookmarkStart w:id="89" w:name="bookmark795"/>
      <w:bookmarkEnd w:id="89"/>
      <w:r w:rsidRPr="004812C6">
        <w:rPr>
          <w:rFonts w:ascii="PT Astra Sans" w:hAnsi="PT Astra Sans"/>
          <w:color w:val="000000"/>
        </w:rPr>
        <w:t>Федеральный фонд обязательного медицинского страхования</w:t>
      </w:r>
    </w:p>
    <w:p w14:paraId="254B248C" w14:textId="32700B13" w:rsidR="00342225" w:rsidRPr="004812C6" w:rsidRDefault="00652A74" w:rsidP="00231355">
      <w:pPr>
        <w:pStyle w:val="11"/>
        <w:spacing w:line="360" w:lineRule="auto"/>
        <w:ind w:firstLine="640"/>
        <w:rPr>
          <w:rFonts w:ascii="PT Astra Sans" w:hAnsi="PT Astra Sans"/>
        </w:rPr>
      </w:pPr>
      <w:r w:rsidRPr="004812C6">
        <w:rPr>
          <w:rFonts w:ascii="PT Astra Sans" w:hAnsi="PT Astra Sans"/>
          <w:color w:val="0000FF"/>
          <w:u w:val="single"/>
        </w:rPr>
        <w:t>Федеральный фонд обязательного медицинского страхования (ffoms.gov.ru)</w:t>
      </w:r>
    </w:p>
    <w:sectPr w:rsidR="00342225" w:rsidRPr="004812C6" w:rsidSect="00BC1272">
      <w:headerReference w:type="default" r:id="rId30"/>
      <w:footerReference w:type="default" r:id="rId31"/>
      <w:pgSz w:w="11900" w:h="16840"/>
      <w:pgMar w:top="869" w:right="856" w:bottom="863" w:left="1098" w:header="441" w:footer="3" w:gutter="0"/>
      <w:pgNumType w:start="7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4AFE5" w14:textId="77777777" w:rsidR="00137560" w:rsidRDefault="00137560" w:rsidP="00422454">
      <w:pPr>
        <w:spacing w:after="0" w:line="240" w:lineRule="auto"/>
      </w:pPr>
      <w:r>
        <w:separator/>
      </w:r>
    </w:p>
  </w:endnote>
  <w:endnote w:type="continuationSeparator" w:id="0">
    <w:p w14:paraId="794CBDE7" w14:textId="77777777" w:rsidR="00137560" w:rsidRDefault="00137560" w:rsidP="0042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PT Astra Sans">
    <w:panose1 w:val="020B0603020203020204"/>
    <w:charset w:val="CC"/>
    <w:family w:val="swiss"/>
    <w:pitch w:val="variable"/>
    <w:sig w:usb0="A00002EF" w:usb1="5000204B" w:usb2="00000020" w:usb3="00000000" w:csb0="0000009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530875"/>
      <w:docPartObj>
        <w:docPartGallery w:val="Page Numbers (Bottom of Page)"/>
        <w:docPartUnique/>
      </w:docPartObj>
    </w:sdtPr>
    <w:sdtEndPr/>
    <w:sdtContent>
      <w:p w14:paraId="37CB7635" w14:textId="13A411AA" w:rsidR="00422454" w:rsidRDefault="00422454">
        <w:pPr>
          <w:pStyle w:val="a5"/>
          <w:jc w:val="right"/>
        </w:pPr>
        <w:r>
          <w:fldChar w:fldCharType="begin"/>
        </w:r>
        <w:r>
          <w:instrText>PAGE   \* MERGEFORMAT</w:instrText>
        </w:r>
        <w:r>
          <w:fldChar w:fldCharType="separate"/>
        </w:r>
        <w:r>
          <w:t>2</w:t>
        </w:r>
        <w:r>
          <w:fldChar w:fldCharType="end"/>
        </w:r>
      </w:p>
    </w:sdtContent>
  </w:sdt>
  <w:p w14:paraId="695E0B31" w14:textId="77777777" w:rsidR="00422454" w:rsidRDefault="004224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8C1F2" w14:textId="77777777" w:rsidR="00137560" w:rsidRDefault="00137560" w:rsidP="00422454">
      <w:pPr>
        <w:spacing w:after="0" w:line="240" w:lineRule="auto"/>
      </w:pPr>
      <w:r>
        <w:separator/>
      </w:r>
    </w:p>
  </w:footnote>
  <w:footnote w:type="continuationSeparator" w:id="0">
    <w:p w14:paraId="13ADF737" w14:textId="77777777" w:rsidR="00137560" w:rsidRDefault="00137560" w:rsidP="0042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5501"/>
      <w:docPartObj>
        <w:docPartGallery w:val="Page Numbers (Top of Page)"/>
        <w:docPartUnique/>
      </w:docPartObj>
    </w:sdtPr>
    <w:sdtEndPr/>
    <w:sdtContent>
      <w:p w14:paraId="08C4115C" w14:textId="70B9AA1F" w:rsidR="00422454" w:rsidRDefault="005D6236">
        <w:pPr>
          <w:pStyle w:val="a3"/>
          <w:jc w:val="right"/>
        </w:pPr>
        <w:r>
          <w:rPr>
            <w:noProof/>
          </w:rPr>
          <w:drawing>
            <wp:anchor distT="0" distB="0" distL="114300" distR="114300" simplePos="0" relativeHeight="251658240" behindDoc="0" locked="0" layoutInCell="1" allowOverlap="1" wp14:anchorId="05CD94E7" wp14:editId="0632D560">
              <wp:simplePos x="0" y="0"/>
              <wp:positionH relativeFrom="margin">
                <wp:align>right</wp:align>
              </wp:positionH>
              <wp:positionV relativeFrom="paragraph">
                <wp:posOffset>-1905</wp:posOffset>
              </wp:positionV>
              <wp:extent cx="1914525" cy="280035"/>
              <wp:effectExtent l="0" t="0" r="9525" b="5715"/>
              <wp:wrapThrough wrapText="bothSides">
                <wp:wrapPolygon edited="0">
                  <wp:start x="0" y="0"/>
                  <wp:lineTo x="0" y="20571"/>
                  <wp:lineTo x="10531" y="20571"/>
                  <wp:lineTo x="21493" y="17633"/>
                  <wp:lineTo x="21493" y="0"/>
                  <wp:lineTo x="1031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280035"/>
                      </a:xfrm>
                      <a:prstGeom prst="rect">
                        <a:avLst/>
                      </a:prstGeom>
                      <a:noFill/>
                      <a:ln>
                        <a:noFill/>
                      </a:ln>
                    </pic:spPr>
                  </pic:pic>
                </a:graphicData>
              </a:graphic>
            </wp:anchor>
          </w:drawing>
        </w:r>
      </w:p>
    </w:sdtContent>
  </w:sdt>
  <w:p w14:paraId="1E18C6E9" w14:textId="5CAD8B41" w:rsidR="00422454" w:rsidRDefault="004224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12752"/>
    <w:multiLevelType w:val="multilevel"/>
    <w:tmpl w:val="82E62C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763F74"/>
    <w:multiLevelType w:val="multilevel"/>
    <w:tmpl w:val="D48ED080"/>
    <w:lvl w:ilvl="0">
      <w:start w:val="1"/>
      <w:numFmt w:val="decimal"/>
      <w:lvlText w:val="%1."/>
      <w:lvlJc w:val="left"/>
      <w:rPr>
        <w:rFonts w:ascii="PT Astra Sans" w:eastAsia="Times New Roman" w:hAnsi="PT Astra Sans" w:cs="Times New Roman" w:hint="default"/>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5978D6"/>
    <w:multiLevelType w:val="multilevel"/>
    <w:tmpl w:val="FE26A58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CCF053A"/>
    <w:multiLevelType w:val="multilevel"/>
    <w:tmpl w:val="0F1CFDB4"/>
    <w:lvl w:ilvl="0">
      <w:start w:val="1"/>
      <w:numFmt w:val="decimal"/>
      <w:lvlText w:val="%1."/>
      <w:lvlJc w:val="left"/>
      <w:rPr>
        <w:rFonts w:ascii="PT Astra Sans" w:eastAsia="Times New Roman" w:hAnsi="PT Astra Sans" w:cs="Times New Roman" w:hint="default"/>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89663F"/>
    <w:multiLevelType w:val="multilevel"/>
    <w:tmpl w:val="7DDCE0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09E4E43"/>
    <w:multiLevelType w:val="hybridMultilevel"/>
    <w:tmpl w:val="5810ED44"/>
    <w:lvl w:ilvl="0" w:tplc="4D0E9F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2E079BE"/>
    <w:multiLevelType w:val="multilevel"/>
    <w:tmpl w:val="F77E310A"/>
    <w:lvl w:ilvl="0">
      <w:start w:val="1"/>
      <w:numFmt w:val="decimal"/>
      <w:lvlText w:val="%1."/>
      <w:lvlJc w:val="left"/>
      <w:rPr>
        <w:rFonts w:ascii="PT Astra Sans" w:eastAsia="Times New Roman" w:hAnsi="PT Astra Sans" w:cs="Times New Roman" w:hint="default"/>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0442DD2"/>
    <w:multiLevelType w:val="multilevel"/>
    <w:tmpl w:val="66100D78"/>
    <w:lvl w:ilvl="0">
      <w:start w:val="1"/>
      <w:numFmt w:val="decimal"/>
      <w:lvlText w:val="%1)"/>
      <w:lvlJc w:val="left"/>
      <w:rPr>
        <w:rFonts w:ascii="PT Astra Sans" w:eastAsia="Times New Roman" w:hAnsi="PT Astra Sans" w:cs="Times New Roman" w:hint="default"/>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95B7C58"/>
    <w:multiLevelType w:val="multilevel"/>
    <w:tmpl w:val="02FA83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3"/>
  </w:num>
  <w:num w:numId="4">
    <w:abstractNumId w:val="2"/>
  </w:num>
  <w:num w:numId="5">
    <w:abstractNumId w:val="6"/>
  </w:num>
  <w:num w:numId="6">
    <w:abstractNumId w:val="4"/>
  </w:num>
  <w:num w:numId="7">
    <w:abstractNumId w:val="1"/>
  </w:num>
  <w:num w:numId="8">
    <w:abstractNumId w:val="7"/>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454"/>
    <w:rsid w:val="00015462"/>
    <w:rsid w:val="000155C9"/>
    <w:rsid w:val="00016333"/>
    <w:rsid w:val="0003327F"/>
    <w:rsid w:val="00033FA7"/>
    <w:rsid w:val="000404F7"/>
    <w:rsid w:val="00055924"/>
    <w:rsid w:val="0006687C"/>
    <w:rsid w:val="00086F7A"/>
    <w:rsid w:val="00092D7A"/>
    <w:rsid w:val="000A4E52"/>
    <w:rsid w:val="000A5D7E"/>
    <w:rsid w:val="000B02FD"/>
    <w:rsid w:val="000B6BDB"/>
    <w:rsid w:val="000B78A4"/>
    <w:rsid w:val="000C0CD0"/>
    <w:rsid w:val="000E666D"/>
    <w:rsid w:val="000F6A53"/>
    <w:rsid w:val="0011108B"/>
    <w:rsid w:val="0011556B"/>
    <w:rsid w:val="0011705A"/>
    <w:rsid w:val="00123495"/>
    <w:rsid w:val="00134AF5"/>
    <w:rsid w:val="00137560"/>
    <w:rsid w:val="00165A12"/>
    <w:rsid w:val="00173D88"/>
    <w:rsid w:val="001747A6"/>
    <w:rsid w:val="00180FDB"/>
    <w:rsid w:val="00182006"/>
    <w:rsid w:val="00197F3E"/>
    <w:rsid w:val="00197FE0"/>
    <w:rsid w:val="001A0965"/>
    <w:rsid w:val="001B24E2"/>
    <w:rsid w:val="001B3F58"/>
    <w:rsid w:val="001C3C4F"/>
    <w:rsid w:val="001D4DAB"/>
    <w:rsid w:val="001E17D0"/>
    <w:rsid w:val="001E51D1"/>
    <w:rsid w:val="001E716A"/>
    <w:rsid w:val="001F286F"/>
    <w:rsid w:val="00204CDF"/>
    <w:rsid w:val="002138C2"/>
    <w:rsid w:val="00216E05"/>
    <w:rsid w:val="00231355"/>
    <w:rsid w:val="00234E39"/>
    <w:rsid w:val="00243DBA"/>
    <w:rsid w:val="0026237E"/>
    <w:rsid w:val="00265E02"/>
    <w:rsid w:val="00275952"/>
    <w:rsid w:val="00283390"/>
    <w:rsid w:val="00283E87"/>
    <w:rsid w:val="00287DDC"/>
    <w:rsid w:val="00296352"/>
    <w:rsid w:val="002B0B8C"/>
    <w:rsid w:val="002D2464"/>
    <w:rsid w:val="002D5400"/>
    <w:rsid w:val="002E0279"/>
    <w:rsid w:val="002E4D78"/>
    <w:rsid w:val="00313787"/>
    <w:rsid w:val="00315B3E"/>
    <w:rsid w:val="00317362"/>
    <w:rsid w:val="00331BF9"/>
    <w:rsid w:val="00336680"/>
    <w:rsid w:val="00336F21"/>
    <w:rsid w:val="00337FBE"/>
    <w:rsid w:val="00342225"/>
    <w:rsid w:val="00344211"/>
    <w:rsid w:val="00344D6C"/>
    <w:rsid w:val="00345A98"/>
    <w:rsid w:val="003517FF"/>
    <w:rsid w:val="00363639"/>
    <w:rsid w:val="00385257"/>
    <w:rsid w:val="00392153"/>
    <w:rsid w:val="003A33E6"/>
    <w:rsid w:val="003D424C"/>
    <w:rsid w:val="003E2339"/>
    <w:rsid w:val="00404521"/>
    <w:rsid w:val="00422454"/>
    <w:rsid w:val="004253F9"/>
    <w:rsid w:val="00426D90"/>
    <w:rsid w:val="004343D3"/>
    <w:rsid w:val="0044081B"/>
    <w:rsid w:val="0044149F"/>
    <w:rsid w:val="004560A2"/>
    <w:rsid w:val="00462B54"/>
    <w:rsid w:val="004812C6"/>
    <w:rsid w:val="004A1C17"/>
    <w:rsid w:val="004B31FD"/>
    <w:rsid w:val="004D339B"/>
    <w:rsid w:val="004E0227"/>
    <w:rsid w:val="004E3AB9"/>
    <w:rsid w:val="00504182"/>
    <w:rsid w:val="00510232"/>
    <w:rsid w:val="005247DF"/>
    <w:rsid w:val="00524F86"/>
    <w:rsid w:val="00525A00"/>
    <w:rsid w:val="00530702"/>
    <w:rsid w:val="0053276F"/>
    <w:rsid w:val="00532F34"/>
    <w:rsid w:val="0054363A"/>
    <w:rsid w:val="0055009D"/>
    <w:rsid w:val="005508D4"/>
    <w:rsid w:val="00560A5C"/>
    <w:rsid w:val="005A17CD"/>
    <w:rsid w:val="005A3B51"/>
    <w:rsid w:val="005B1591"/>
    <w:rsid w:val="005D0506"/>
    <w:rsid w:val="005D58D0"/>
    <w:rsid w:val="005D6236"/>
    <w:rsid w:val="005E5F86"/>
    <w:rsid w:val="005F3194"/>
    <w:rsid w:val="00635931"/>
    <w:rsid w:val="006359F1"/>
    <w:rsid w:val="00640FBB"/>
    <w:rsid w:val="00652A74"/>
    <w:rsid w:val="0065322D"/>
    <w:rsid w:val="00663622"/>
    <w:rsid w:val="00676643"/>
    <w:rsid w:val="006B2E96"/>
    <w:rsid w:val="006C4943"/>
    <w:rsid w:val="006C6B56"/>
    <w:rsid w:val="006D03F7"/>
    <w:rsid w:val="006F22E9"/>
    <w:rsid w:val="00705605"/>
    <w:rsid w:val="007161B2"/>
    <w:rsid w:val="007214D4"/>
    <w:rsid w:val="007214D6"/>
    <w:rsid w:val="00731FDE"/>
    <w:rsid w:val="00744E18"/>
    <w:rsid w:val="00756624"/>
    <w:rsid w:val="00762E8A"/>
    <w:rsid w:val="007642B0"/>
    <w:rsid w:val="0076633B"/>
    <w:rsid w:val="007721FA"/>
    <w:rsid w:val="00780935"/>
    <w:rsid w:val="00794595"/>
    <w:rsid w:val="007A097A"/>
    <w:rsid w:val="007A7C28"/>
    <w:rsid w:val="007E1FE4"/>
    <w:rsid w:val="007E455E"/>
    <w:rsid w:val="007E5710"/>
    <w:rsid w:val="007F7E55"/>
    <w:rsid w:val="0084498D"/>
    <w:rsid w:val="008456C6"/>
    <w:rsid w:val="0084594A"/>
    <w:rsid w:val="00846D43"/>
    <w:rsid w:val="00854D24"/>
    <w:rsid w:val="0086089C"/>
    <w:rsid w:val="00877AFD"/>
    <w:rsid w:val="00895DDF"/>
    <w:rsid w:val="008A744C"/>
    <w:rsid w:val="008B23B5"/>
    <w:rsid w:val="008C3317"/>
    <w:rsid w:val="008E47D6"/>
    <w:rsid w:val="008E6AC5"/>
    <w:rsid w:val="00911E67"/>
    <w:rsid w:val="00921CA7"/>
    <w:rsid w:val="009338FD"/>
    <w:rsid w:val="009349D8"/>
    <w:rsid w:val="0094576E"/>
    <w:rsid w:val="00945EA0"/>
    <w:rsid w:val="0096648A"/>
    <w:rsid w:val="0098103C"/>
    <w:rsid w:val="00990CBC"/>
    <w:rsid w:val="00993D9A"/>
    <w:rsid w:val="00994E4E"/>
    <w:rsid w:val="00994F1A"/>
    <w:rsid w:val="009A191B"/>
    <w:rsid w:val="009A735E"/>
    <w:rsid w:val="009C0480"/>
    <w:rsid w:val="009C3162"/>
    <w:rsid w:val="009C7C2B"/>
    <w:rsid w:val="009D0257"/>
    <w:rsid w:val="009D377D"/>
    <w:rsid w:val="009E35FD"/>
    <w:rsid w:val="009E6434"/>
    <w:rsid w:val="009F36A9"/>
    <w:rsid w:val="009F4C04"/>
    <w:rsid w:val="00A045B1"/>
    <w:rsid w:val="00A04DB8"/>
    <w:rsid w:val="00A11BE3"/>
    <w:rsid w:val="00A24DE3"/>
    <w:rsid w:val="00A27D20"/>
    <w:rsid w:val="00A53D4F"/>
    <w:rsid w:val="00A663AE"/>
    <w:rsid w:val="00A7206B"/>
    <w:rsid w:val="00A97440"/>
    <w:rsid w:val="00AA331B"/>
    <w:rsid w:val="00AB0A46"/>
    <w:rsid w:val="00AB2EF4"/>
    <w:rsid w:val="00AB74A0"/>
    <w:rsid w:val="00AD08BC"/>
    <w:rsid w:val="00AD46E1"/>
    <w:rsid w:val="00B139DB"/>
    <w:rsid w:val="00B218D4"/>
    <w:rsid w:val="00B23E51"/>
    <w:rsid w:val="00B248C0"/>
    <w:rsid w:val="00B30E35"/>
    <w:rsid w:val="00B67A63"/>
    <w:rsid w:val="00B72C80"/>
    <w:rsid w:val="00B75C5B"/>
    <w:rsid w:val="00BA212B"/>
    <w:rsid w:val="00BC1272"/>
    <w:rsid w:val="00BC2182"/>
    <w:rsid w:val="00BD1764"/>
    <w:rsid w:val="00BD19BA"/>
    <w:rsid w:val="00BE2097"/>
    <w:rsid w:val="00BE5F24"/>
    <w:rsid w:val="00BF5C46"/>
    <w:rsid w:val="00C31FB9"/>
    <w:rsid w:val="00C632AE"/>
    <w:rsid w:val="00C744D1"/>
    <w:rsid w:val="00C81224"/>
    <w:rsid w:val="00C911B8"/>
    <w:rsid w:val="00CA2BEA"/>
    <w:rsid w:val="00CB2C8D"/>
    <w:rsid w:val="00CC2173"/>
    <w:rsid w:val="00CC73F7"/>
    <w:rsid w:val="00CD507C"/>
    <w:rsid w:val="00CE2641"/>
    <w:rsid w:val="00CE5876"/>
    <w:rsid w:val="00CE73A4"/>
    <w:rsid w:val="00CF3A4F"/>
    <w:rsid w:val="00D065EB"/>
    <w:rsid w:val="00D10525"/>
    <w:rsid w:val="00D224C4"/>
    <w:rsid w:val="00D35F95"/>
    <w:rsid w:val="00D43FB5"/>
    <w:rsid w:val="00D46BD9"/>
    <w:rsid w:val="00D667CD"/>
    <w:rsid w:val="00D74E1A"/>
    <w:rsid w:val="00D8187A"/>
    <w:rsid w:val="00D846EF"/>
    <w:rsid w:val="00D90089"/>
    <w:rsid w:val="00D90DFB"/>
    <w:rsid w:val="00D9127C"/>
    <w:rsid w:val="00D92EA7"/>
    <w:rsid w:val="00DB60D7"/>
    <w:rsid w:val="00DC0A07"/>
    <w:rsid w:val="00DC6C7A"/>
    <w:rsid w:val="00DC7804"/>
    <w:rsid w:val="00DD732C"/>
    <w:rsid w:val="00DF0334"/>
    <w:rsid w:val="00E10E69"/>
    <w:rsid w:val="00E135D3"/>
    <w:rsid w:val="00E356BF"/>
    <w:rsid w:val="00E442B0"/>
    <w:rsid w:val="00E524AB"/>
    <w:rsid w:val="00E567F1"/>
    <w:rsid w:val="00E9671B"/>
    <w:rsid w:val="00EA33BE"/>
    <w:rsid w:val="00EA3D42"/>
    <w:rsid w:val="00EB6F63"/>
    <w:rsid w:val="00EB7E97"/>
    <w:rsid w:val="00EC2A06"/>
    <w:rsid w:val="00ED353D"/>
    <w:rsid w:val="00EF66AE"/>
    <w:rsid w:val="00F0103E"/>
    <w:rsid w:val="00F044CA"/>
    <w:rsid w:val="00F152F4"/>
    <w:rsid w:val="00F66976"/>
    <w:rsid w:val="00F761BE"/>
    <w:rsid w:val="00F77C80"/>
    <w:rsid w:val="00F808E2"/>
    <w:rsid w:val="00F8311C"/>
    <w:rsid w:val="00F87DFF"/>
    <w:rsid w:val="00FB7CAC"/>
    <w:rsid w:val="00FB7FFB"/>
    <w:rsid w:val="00FD2618"/>
    <w:rsid w:val="00FD5FF3"/>
    <w:rsid w:val="00FE125D"/>
    <w:rsid w:val="00FE7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3679"/>
  <w15:chartTrackingRefBased/>
  <w15:docId w15:val="{7FEE235F-1EC0-43FF-9FE9-7FCC769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39DB"/>
    <w:pPr>
      <w:keepNext/>
      <w:keepLines/>
      <w:spacing w:before="240" w:after="0"/>
      <w:outlineLvl w:val="0"/>
    </w:pPr>
    <w:rPr>
      <w:rFonts w:ascii="PT Astra Sans" w:eastAsiaTheme="majorEastAsia" w:hAnsi="PT Astra Sans" w:cstheme="majorBidi"/>
      <w:sz w:val="36"/>
      <w:szCs w:val="32"/>
    </w:rPr>
  </w:style>
  <w:style w:type="paragraph" w:styleId="2">
    <w:name w:val="heading 2"/>
    <w:basedOn w:val="a"/>
    <w:next w:val="a"/>
    <w:link w:val="20"/>
    <w:uiPriority w:val="9"/>
    <w:unhideWhenUsed/>
    <w:qFormat/>
    <w:rsid w:val="0086089C"/>
    <w:pPr>
      <w:keepNext/>
      <w:keepLines/>
      <w:spacing w:before="40" w:after="0"/>
      <w:outlineLvl w:val="1"/>
    </w:pPr>
    <w:rPr>
      <w:rFonts w:ascii="PT Astra Sans" w:eastAsiaTheme="majorEastAsia" w:hAnsi="PT Astra Sans" w:cstheme="majorBidi"/>
      <w:b/>
      <w:sz w:val="28"/>
      <w:szCs w:val="26"/>
    </w:rPr>
  </w:style>
  <w:style w:type="paragraph" w:styleId="3">
    <w:name w:val="heading 3"/>
    <w:basedOn w:val="a"/>
    <w:next w:val="a"/>
    <w:link w:val="30"/>
    <w:uiPriority w:val="9"/>
    <w:unhideWhenUsed/>
    <w:qFormat/>
    <w:rsid w:val="009A191B"/>
    <w:pPr>
      <w:keepNext/>
      <w:keepLines/>
      <w:spacing w:before="40" w:after="0"/>
      <w:outlineLvl w:val="2"/>
    </w:pPr>
    <w:rPr>
      <w:rFonts w:ascii="PT Astra Sans" w:eastAsiaTheme="majorEastAsia" w:hAnsi="PT Astra Sans" w:cstheme="majorBidi"/>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45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2454"/>
  </w:style>
  <w:style w:type="paragraph" w:styleId="a5">
    <w:name w:val="footer"/>
    <w:basedOn w:val="a"/>
    <w:link w:val="a6"/>
    <w:uiPriority w:val="99"/>
    <w:unhideWhenUsed/>
    <w:rsid w:val="0042245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2454"/>
  </w:style>
  <w:style w:type="character" w:customStyle="1" w:styleId="a7">
    <w:name w:val="Основной текст_"/>
    <w:basedOn w:val="a0"/>
    <w:link w:val="11"/>
    <w:rsid w:val="00B139DB"/>
    <w:rPr>
      <w:rFonts w:ascii="Times New Roman" w:eastAsia="Times New Roman" w:hAnsi="Times New Roman" w:cs="Times New Roman"/>
      <w:sz w:val="28"/>
      <w:szCs w:val="28"/>
    </w:rPr>
  </w:style>
  <w:style w:type="character" w:customStyle="1" w:styleId="21">
    <w:name w:val="Заголовок №2_"/>
    <w:basedOn w:val="a0"/>
    <w:link w:val="22"/>
    <w:rsid w:val="00B139DB"/>
    <w:rPr>
      <w:rFonts w:ascii="Times New Roman" w:eastAsia="Times New Roman" w:hAnsi="Times New Roman" w:cs="Times New Roman"/>
      <w:b/>
      <w:bCs/>
      <w:sz w:val="32"/>
      <w:szCs w:val="32"/>
    </w:rPr>
  </w:style>
  <w:style w:type="paragraph" w:customStyle="1" w:styleId="11">
    <w:name w:val="Основной текст1"/>
    <w:basedOn w:val="a"/>
    <w:link w:val="a7"/>
    <w:rsid w:val="00B139DB"/>
    <w:pPr>
      <w:widowControl w:val="0"/>
      <w:spacing w:after="0" w:line="240" w:lineRule="auto"/>
      <w:ind w:firstLine="400"/>
    </w:pPr>
    <w:rPr>
      <w:rFonts w:ascii="Times New Roman" w:eastAsia="Times New Roman" w:hAnsi="Times New Roman" w:cs="Times New Roman"/>
      <w:sz w:val="28"/>
      <w:szCs w:val="28"/>
    </w:rPr>
  </w:style>
  <w:style w:type="paragraph" w:customStyle="1" w:styleId="22">
    <w:name w:val="Заголовок №2"/>
    <w:basedOn w:val="a"/>
    <w:link w:val="21"/>
    <w:rsid w:val="00B139DB"/>
    <w:pPr>
      <w:widowControl w:val="0"/>
      <w:spacing w:before="130" w:after="380" w:line="240" w:lineRule="auto"/>
      <w:jc w:val="center"/>
      <w:outlineLvl w:val="1"/>
    </w:pPr>
    <w:rPr>
      <w:rFonts w:ascii="Times New Roman" w:eastAsia="Times New Roman" w:hAnsi="Times New Roman" w:cs="Times New Roman"/>
      <w:b/>
      <w:bCs/>
      <w:sz w:val="32"/>
      <w:szCs w:val="32"/>
    </w:rPr>
  </w:style>
  <w:style w:type="character" w:customStyle="1" w:styleId="10">
    <w:name w:val="Заголовок 1 Знак"/>
    <w:basedOn w:val="a0"/>
    <w:link w:val="1"/>
    <w:uiPriority w:val="9"/>
    <w:rsid w:val="00B139DB"/>
    <w:rPr>
      <w:rFonts w:ascii="PT Astra Sans" w:eastAsiaTheme="majorEastAsia" w:hAnsi="PT Astra Sans" w:cstheme="majorBidi"/>
      <w:sz w:val="36"/>
      <w:szCs w:val="32"/>
    </w:rPr>
  </w:style>
  <w:style w:type="character" w:customStyle="1" w:styleId="a8">
    <w:name w:val="Другое_"/>
    <w:basedOn w:val="a0"/>
    <w:link w:val="a9"/>
    <w:rsid w:val="00D74E1A"/>
    <w:rPr>
      <w:rFonts w:ascii="Times New Roman" w:eastAsia="Times New Roman" w:hAnsi="Times New Roman" w:cs="Times New Roman"/>
      <w:sz w:val="28"/>
      <w:szCs w:val="28"/>
    </w:rPr>
  </w:style>
  <w:style w:type="paragraph" w:customStyle="1" w:styleId="a9">
    <w:name w:val="Другое"/>
    <w:basedOn w:val="a"/>
    <w:link w:val="a8"/>
    <w:rsid w:val="00D74E1A"/>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A045B1"/>
    <w:rPr>
      <w:rFonts w:ascii="Times New Roman" w:eastAsia="Times New Roman" w:hAnsi="Times New Roman" w:cs="Times New Roman"/>
      <w:b/>
      <w:bCs/>
      <w:sz w:val="28"/>
      <w:szCs w:val="28"/>
    </w:rPr>
  </w:style>
  <w:style w:type="paragraph" w:customStyle="1" w:styleId="32">
    <w:name w:val="Заголовок №3"/>
    <w:basedOn w:val="a"/>
    <w:link w:val="31"/>
    <w:rsid w:val="00A045B1"/>
    <w:pPr>
      <w:widowControl w:val="0"/>
      <w:spacing w:after="0" w:line="240" w:lineRule="auto"/>
      <w:ind w:firstLine="720"/>
      <w:outlineLvl w:val="2"/>
    </w:pPr>
    <w:rPr>
      <w:rFonts w:ascii="Times New Roman" w:eastAsia="Times New Roman" w:hAnsi="Times New Roman" w:cs="Times New Roman"/>
      <w:b/>
      <w:bCs/>
      <w:sz w:val="28"/>
      <w:szCs w:val="28"/>
    </w:rPr>
  </w:style>
  <w:style w:type="paragraph" w:styleId="aa">
    <w:name w:val="List Paragraph"/>
    <w:basedOn w:val="a"/>
    <w:uiPriority w:val="34"/>
    <w:qFormat/>
    <w:rsid w:val="00A045B1"/>
    <w:pPr>
      <w:ind w:left="720"/>
      <w:contextualSpacing/>
    </w:pPr>
  </w:style>
  <w:style w:type="character" w:customStyle="1" w:styleId="20">
    <w:name w:val="Заголовок 2 Знак"/>
    <w:basedOn w:val="a0"/>
    <w:link w:val="2"/>
    <w:uiPriority w:val="9"/>
    <w:rsid w:val="0086089C"/>
    <w:rPr>
      <w:rFonts w:ascii="PT Astra Sans" w:eastAsiaTheme="majorEastAsia" w:hAnsi="PT Astra Sans" w:cstheme="majorBidi"/>
      <w:b/>
      <w:sz w:val="28"/>
      <w:szCs w:val="26"/>
    </w:rPr>
  </w:style>
  <w:style w:type="character" w:customStyle="1" w:styleId="30">
    <w:name w:val="Заголовок 3 Знак"/>
    <w:basedOn w:val="a0"/>
    <w:link w:val="3"/>
    <w:uiPriority w:val="9"/>
    <w:rsid w:val="009A191B"/>
    <w:rPr>
      <w:rFonts w:ascii="PT Astra Sans" w:eastAsiaTheme="majorEastAsia" w:hAnsi="PT Astra Sans" w:cstheme="majorBidi"/>
      <w:b/>
      <w:sz w:val="28"/>
      <w:szCs w:val="24"/>
    </w:rPr>
  </w:style>
  <w:style w:type="character" w:customStyle="1" w:styleId="23">
    <w:name w:val="Колонтитул (2)_"/>
    <w:basedOn w:val="a0"/>
    <w:link w:val="24"/>
    <w:rsid w:val="009C7C2B"/>
    <w:rPr>
      <w:rFonts w:ascii="Times New Roman" w:eastAsia="Times New Roman" w:hAnsi="Times New Roman" w:cs="Times New Roman"/>
      <w:sz w:val="20"/>
      <w:szCs w:val="20"/>
    </w:rPr>
  </w:style>
  <w:style w:type="paragraph" w:customStyle="1" w:styleId="24">
    <w:name w:val="Колонтитул (2)"/>
    <w:basedOn w:val="a"/>
    <w:link w:val="23"/>
    <w:rsid w:val="009C7C2B"/>
    <w:pPr>
      <w:widowControl w:val="0"/>
      <w:spacing w:after="0" w:line="240" w:lineRule="auto"/>
    </w:pPr>
    <w:rPr>
      <w:rFonts w:ascii="Times New Roman" w:eastAsia="Times New Roman" w:hAnsi="Times New Roman" w:cs="Times New Roman"/>
      <w:sz w:val="20"/>
      <w:szCs w:val="20"/>
    </w:rPr>
  </w:style>
  <w:style w:type="character" w:customStyle="1" w:styleId="ab">
    <w:name w:val="Подпись к таблице_"/>
    <w:basedOn w:val="a0"/>
    <w:link w:val="ac"/>
    <w:rsid w:val="00204CDF"/>
    <w:rPr>
      <w:rFonts w:ascii="Times New Roman" w:eastAsia="Times New Roman" w:hAnsi="Times New Roman" w:cs="Times New Roman"/>
      <w:sz w:val="28"/>
      <w:szCs w:val="28"/>
    </w:rPr>
  </w:style>
  <w:style w:type="paragraph" w:customStyle="1" w:styleId="ac">
    <w:name w:val="Подпись к таблице"/>
    <w:basedOn w:val="a"/>
    <w:link w:val="ab"/>
    <w:rsid w:val="00204CDF"/>
    <w:pPr>
      <w:widowControl w:val="0"/>
      <w:spacing w:after="0" w:line="240" w:lineRule="auto"/>
      <w:ind w:firstLine="360"/>
    </w:pPr>
    <w:rPr>
      <w:rFonts w:ascii="Times New Roman" w:eastAsia="Times New Roman" w:hAnsi="Times New Roman" w:cs="Times New Roman"/>
      <w:sz w:val="28"/>
      <w:szCs w:val="28"/>
    </w:rPr>
  </w:style>
  <w:style w:type="character" w:customStyle="1" w:styleId="25">
    <w:name w:val="Основной текст (2)_"/>
    <w:basedOn w:val="a0"/>
    <w:link w:val="26"/>
    <w:rsid w:val="005B1591"/>
    <w:rPr>
      <w:rFonts w:ascii="Times New Roman" w:eastAsia="Times New Roman" w:hAnsi="Times New Roman" w:cs="Times New Roman"/>
    </w:rPr>
  </w:style>
  <w:style w:type="paragraph" w:customStyle="1" w:styleId="26">
    <w:name w:val="Основной текст (2)"/>
    <w:basedOn w:val="a"/>
    <w:link w:val="25"/>
    <w:rsid w:val="005B1591"/>
    <w:pPr>
      <w:widowControl w:val="0"/>
      <w:spacing w:after="0" w:line="240" w:lineRule="auto"/>
    </w:pPr>
    <w:rPr>
      <w:rFonts w:ascii="Times New Roman" w:eastAsia="Times New Roman" w:hAnsi="Times New Roman" w:cs="Times New Roman"/>
    </w:rPr>
  </w:style>
  <w:style w:type="character" w:styleId="ad">
    <w:name w:val="Hyperlink"/>
    <w:basedOn w:val="a0"/>
    <w:uiPriority w:val="99"/>
    <w:unhideWhenUsed/>
    <w:rsid w:val="00D9127C"/>
    <w:rPr>
      <w:color w:val="0563C1" w:themeColor="hyperlink"/>
      <w:u w:val="single"/>
    </w:rPr>
  </w:style>
  <w:style w:type="character" w:styleId="ae">
    <w:name w:val="Unresolved Mention"/>
    <w:basedOn w:val="a0"/>
    <w:uiPriority w:val="99"/>
    <w:semiHidden/>
    <w:unhideWhenUsed/>
    <w:rsid w:val="00D912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674209">
      <w:bodyDiv w:val="1"/>
      <w:marLeft w:val="0"/>
      <w:marRight w:val="0"/>
      <w:marTop w:val="0"/>
      <w:marBottom w:val="0"/>
      <w:divBdr>
        <w:top w:val="none" w:sz="0" w:space="0" w:color="auto"/>
        <w:left w:val="none" w:sz="0" w:space="0" w:color="auto"/>
        <w:bottom w:val="none" w:sz="0" w:space="0" w:color="auto"/>
        <w:right w:val="none" w:sz="0" w:space="0" w:color="auto"/>
      </w:divBdr>
    </w:div>
    <w:div w:id="157681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um.ru/catalog/productZ2010446" TargetMode="External"/><Relationship Id="rId18" Type="http://schemas.openxmlformats.org/officeDocument/2006/relationships/hyperlink" Target="https://znanium.com/catalog/product/1002829" TargetMode="External"/><Relationship Id="rId26" Type="http://schemas.openxmlformats.org/officeDocument/2006/relationships/hyperlink" Target="https://sfr.gov.ru/" TargetMode="External"/><Relationship Id="rId3" Type="http://schemas.openxmlformats.org/officeDocument/2006/relationships/styles" Target="styles.xml"/><Relationship Id="rId21" Type="http://schemas.openxmlformats.org/officeDocument/2006/relationships/hyperlink" Target="https://fmc.hse.ru/" TargetMode="External"/><Relationship Id="rId7" Type="http://schemas.openxmlformats.org/officeDocument/2006/relationships/endnotes" Target="endnotes.xml"/><Relationship Id="rId12" Type="http://schemas.openxmlformats.org/officeDocument/2006/relationships/hyperlink" Target="https://znanium.ru/catalog/product/2090562" TargetMode="External"/><Relationship Id="rId17" Type="http://schemas.openxmlformats.org/officeDocument/2006/relationships/hyperlink" Target="https://znanium.ru/catalog/product/2141040" TargetMode="External"/><Relationship Id="rId25" Type="http://schemas.openxmlformats.org/officeDocument/2006/relationships/hyperlink" Target="http://www.minfin.ru/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nanium.ru/catalog/product/2144411" TargetMode="External"/><Relationship Id="rId20" Type="http://schemas.openxmlformats.org/officeDocument/2006/relationships/hyperlink" Target="http://znanium.com/catalog/product/940807" TargetMode="External"/><Relationship Id="rId29" Type="http://schemas.openxmlformats.org/officeDocument/2006/relationships/hyperlink" Target="https://www.asv.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ru/catalog/product/2147722" TargetMode="External"/><Relationship Id="rId24" Type="http://schemas.openxmlformats.org/officeDocument/2006/relationships/hyperlink" Target="http://www.cbr.ru/about_br/bankstructute/szp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nanium.comZcatalog/product/2092909" TargetMode="External"/><Relationship Id="rId23" Type="http://schemas.openxmlformats.org/officeDocument/2006/relationships/hyperlink" Target="http://www.cbr.ru/" TargetMode="External"/><Relationship Id="rId28" Type="http://schemas.openxmlformats.org/officeDocument/2006/relationships/hyperlink" Target="https://fedfond.ru/" TargetMode="External"/><Relationship Id="rId10" Type="http://schemas.openxmlformats.org/officeDocument/2006/relationships/hyperlink" Target="https://znanium.com/catalog/product/1308447" TargetMode="External"/><Relationship Id="rId19" Type="http://schemas.openxmlformats.org/officeDocument/2006/relationships/hyperlink" Target="https://znanium.com/catalog/product/1850366"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nanium.ru/catalog/product/2104862" TargetMode="External"/><Relationship Id="rId14" Type="http://schemas.openxmlformats.org/officeDocument/2006/relationships/hyperlink" Target="https://znanium.ru/catalog/product/2093907" TargetMode="External"/><Relationship Id="rId22" Type="http://schemas.openxmlformats.org/officeDocument/2006/relationships/hyperlink" Target="http://www.fingramota.org/" TargetMode="External"/><Relationship Id="rId27" Type="http://schemas.openxmlformats.org/officeDocument/2006/relationships/hyperlink" Target="http://www.rospotrebnadzor.ru/" TargetMode="External"/><Relationship Id="rId30" Type="http://schemas.openxmlformats.org/officeDocument/2006/relationships/header" Target="header1.xml"/><Relationship Id="rId8" Type="http://schemas.openxmlformats.org/officeDocument/2006/relationships/hyperlink" Target="https://znanium.com/catalog/product/18590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A303E-4FAB-434A-BF12-21EE54381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15</Pages>
  <Words>3691</Words>
  <Characters>21039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Цой</dc:creator>
  <cp:keywords/>
  <dc:description/>
  <cp:lastModifiedBy>Алексей Цой</cp:lastModifiedBy>
  <cp:revision>232</cp:revision>
  <dcterms:created xsi:type="dcterms:W3CDTF">2026-08-19T06:51:00Z</dcterms:created>
  <dcterms:modified xsi:type="dcterms:W3CDTF">2026-09-28T02:41:00Z</dcterms:modified>
</cp:coreProperties>
</file>